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G0-PoE V2.0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本指南主要介</w:t>
      </w:r>
      <w:r>
        <w:rPr>
          <w:rStyle w:val="DefaultParagraphFont"/>
          <w:rFonts w:ascii="PMingLiU" w:eastAsia="PMingLiU" w:hAnsi="PMingLiU" w:cs="PMingLiU"/>
        </w:rPr>
        <w:t>绍产</w:t>
      </w:r>
      <w:r>
        <w:rPr>
          <w:rStyle w:val="DefaultParagraphFont"/>
          <w:rFonts w:ascii="MS UI Gothic" w:eastAsia="MS UI Gothic" w:hAnsi="MS UI Gothic" w:cs="MS UI Gothic"/>
        </w:rPr>
        <w:t>品包装清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PMingLiU" w:eastAsia="PMingLiU" w:hAnsi="PMingLiU" w:cs="PMingLiU"/>
        </w:rPr>
        <w:t>设备联</w:t>
      </w:r>
      <w:r>
        <w:rPr>
          <w:rStyle w:val="DefaultParagraphFont"/>
          <w:rFonts w:ascii="MS UI Gothic" w:eastAsia="MS UI Gothic" w:hAnsi="MS UI Gothic" w:cs="MS UI Gothic"/>
        </w:rPr>
        <w:t>网、安全信息等。若要了解更多功能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置，可在</w:t>
      </w:r>
      <w:r>
        <w:rPr>
          <w:rStyle w:val="DefaultParagraphFont"/>
          <w:rFonts w:ascii="Times New Roman" w:eastAsia="Times New Roman" w:hAnsi="Times New Roman" w:cs="Times New Roman"/>
        </w:rPr>
        <w:t>“</w:t>
      </w:r>
      <w:r>
        <w:rPr>
          <w:rStyle w:val="DefaultParagraphFont"/>
          <w:rFonts w:ascii="MS UI Gothic" w:eastAsia="MS UI Gothic" w:hAnsi="MS UI Gothic" w:cs="MS UI Gothic"/>
        </w:rPr>
        <w:t>其他</w:t>
      </w:r>
      <w:r>
        <w:rPr>
          <w:rStyle w:val="DefaultParagraphFont"/>
          <w:rFonts w:ascii="PMingLiU" w:eastAsia="PMingLiU" w:hAnsi="PMingLiU" w:cs="PMingLiU"/>
        </w:rPr>
        <w:t>资</w:t>
      </w:r>
      <w:r>
        <w:rPr>
          <w:rStyle w:val="DefaultParagraphFont"/>
          <w:rFonts w:ascii="MS UI Gothic" w:eastAsia="MS UI Gothic" w:hAnsi="MS UI Gothic" w:cs="MS UI Gothic"/>
        </w:rPr>
        <w:t>料</w:t>
      </w:r>
      <w:r>
        <w:rPr>
          <w:rStyle w:val="DefaultParagraphFont"/>
          <w:rFonts w:ascii="Times New Roman" w:eastAsia="Times New Roman" w:hAnsi="Times New Roman" w:cs="Times New Roman"/>
        </w:rPr>
        <w:t>”</w:t>
      </w:r>
      <w:r>
        <w:rPr>
          <w:rStyle w:val="DefaultParagraphFont"/>
          <w:rFonts w:ascii="MS UI Gothic" w:eastAsia="MS UI Gothic" w:hAnsi="MS UI Gothic" w:cs="MS UI Gothic"/>
        </w:rPr>
        <w:t>模</w:t>
      </w:r>
      <w:r>
        <w:rPr>
          <w:rStyle w:val="DefaultParagraphFont"/>
          <w:rFonts w:ascii="PMingLiU" w:eastAsia="PMingLiU" w:hAnsi="PMingLiU" w:cs="PMingLiU"/>
        </w:rPr>
        <w:t>块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MS UI Gothic" w:eastAsia="MS UI Gothic" w:hAnsi="MS UI Gothic" w:cs="MS UI Gothic"/>
        </w:rPr>
        <w:t>官网（</w:t>
      </w:r>
      <w:r>
        <w:rPr>
          <w:rStyle w:val="DefaultParagraphFont"/>
          <w:rFonts w:ascii="Times New Roman" w:eastAsia="Times New Roman" w:hAnsi="Times New Roman" w:cs="Times New Roman"/>
        </w:rPr>
        <w:t>www.tenda.com.cn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查</w:t>
      </w:r>
      <w:r>
        <w:rPr>
          <w:rStyle w:val="DefaultParagraphFont"/>
          <w:rFonts w:ascii="MS UI Gothic" w:eastAsia="MS UI Gothic" w:hAnsi="MS UI Gothic" w:cs="MS UI Gothic"/>
        </w:rPr>
        <w:t>看本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品使用</w:t>
      </w:r>
      <w:r>
        <w:rPr>
          <w:rStyle w:val="DefaultParagraphFont"/>
          <w:rFonts w:ascii="PMingLiU" w:eastAsia="PMingLiU" w:hAnsi="PMingLiU" w:cs="PMingLiU"/>
        </w:rPr>
        <w:t>说</w:t>
      </w:r>
      <w:r>
        <w:rPr>
          <w:rStyle w:val="DefaultParagraphFont"/>
          <w:rFonts w:ascii="MS UI Gothic" w:eastAsia="MS UI Gothic" w:hAnsi="MS UI Gothic" w:cs="MS UI Gothic"/>
        </w:rPr>
        <w:t>明</w:t>
      </w:r>
      <w:r>
        <w:rPr>
          <w:rStyle w:val="DefaultParagraphFont"/>
          <w:rFonts w:ascii="PMingLiU" w:eastAsia="PMingLiU" w:hAnsi="PMingLiU" w:cs="PMingLiU"/>
        </w:rPr>
        <w:t>书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配置指南）。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742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9925050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73849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743"/>
      <w:bookmarkEnd w:id="1"/>
      <w:r>
        <w:rPr>
          <w:rStyle w:val="DefaultParagraphFont"/>
          <w:rFonts w:ascii="PMingLiU" w:eastAsia="PMingLiU" w:hAnsi="PMingLiU" w:cs="PMingLiU"/>
          <w:sz w:val="24"/>
          <w:szCs w:val="24"/>
        </w:rPr>
        <w:t>认识设备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6463425" cy="20116800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301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425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744"/>
      <w:bookmarkEnd w:id="2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一、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连线</w:t>
      </w:r>
    </w:p>
    <w:p>
      <w:pPr>
        <w:shd w:val="clear" w:color="auto" w:fill="FFFFFF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路由器支持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管理功能，可</w:t>
      </w:r>
      <w:r>
        <w:rPr>
          <w:rStyle w:val="DefaultParagraphFont"/>
          <w:rFonts w:ascii="PMingLiU" w:eastAsia="PMingLiU" w:hAnsi="PMingLiU" w:cs="PMingLiU"/>
        </w:rPr>
        <w:t>统</w:t>
      </w:r>
      <w:r>
        <w:rPr>
          <w:rStyle w:val="DefaultParagraphFont"/>
          <w:rFonts w:ascii="MS UI Gothic" w:eastAsia="MS UI Gothic" w:hAnsi="MS UI Gothic" w:cs="MS UI Gothic"/>
        </w:rPr>
        <w:t>一管理网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中的</w:t>
      </w:r>
      <w:r>
        <w:rPr>
          <w:rStyle w:val="DefaultParagraphFont"/>
          <w:rFonts w:ascii="Times New Roman" w:eastAsia="Times New Roman" w:hAnsi="Times New Roman" w:cs="Times New Roman"/>
        </w:rPr>
        <w:t>Tenda AP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1.    </w:t>
      </w:r>
      <w:r>
        <w:rPr>
          <w:rStyle w:val="DefaultParagraphFont"/>
          <w:rFonts w:ascii="MS UI Gothic" w:eastAsia="MS UI Gothic" w:hAnsi="MS UI Gothic" w:cs="MS UI Gothic"/>
        </w:rPr>
        <w:t>将路由器置于家庭弱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箱中，用包装配套的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</w:t>
      </w:r>
      <w:r>
        <w:rPr>
          <w:rStyle w:val="DefaultParagraphFont"/>
          <w:rFonts w:ascii="PMingLiU" w:eastAsia="PMingLiU" w:hAnsi="PMingLiU" w:cs="PMingLiU"/>
        </w:rPr>
        <w:t>给</w:t>
      </w:r>
      <w:r>
        <w:rPr>
          <w:rStyle w:val="DefaultParagraphFont"/>
          <w:rFonts w:ascii="MS UI Gothic" w:eastAsia="MS UI Gothic" w:hAnsi="MS UI Gothic" w:cs="MS UI Gothic"/>
        </w:rPr>
        <w:t>路由器通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。等待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源灯（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09550" cy="209550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6493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闪烁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2.    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将路由器的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口接到家庭弱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箱中的</w:t>
      </w:r>
      <w:r>
        <w:rPr>
          <w:rStyle w:val="DefaultParagraphFont"/>
          <w:rFonts w:ascii="Times New Roman" w:eastAsia="Times New Roman" w:hAnsi="Times New Roman" w:cs="Times New Roman"/>
        </w:rPr>
        <w:t>Modem</w:t>
      </w:r>
      <w:r>
        <w:rPr>
          <w:rStyle w:val="DefaultParagraphFont"/>
          <w:rFonts w:ascii="MS UI Gothic" w:eastAsia="MS UI Gothic" w:hAnsi="MS UI Gothic" w:cs="MS UI Gothic"/>
        </w:rPr>
        <w:t>（如光猫）或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网口。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口灯（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19075" cy="200025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0935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）亮。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3.    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（如有）分</w:t>
      </w:r>
      <w:r>
        <w:rPr>
          <w:rStyle w:val="DefaultParagraphFont"/>
          <w:rFonts w:ascii="PMingLiU" w:eastAsia="PMingLiU" w:hAnsi="PMingLiU" w:cs="PMingLiU"/>
        </w:rPr>
        <w:t>别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口。</w:t>
      </w:r>
      <w:r>
        <w:rPr>
          <w:rStyle w:val="DefaultParagraphFont"/>
          <w:rFonts w:ascii="PMingLiU" w:eastAsia="PMingLiU" w:hAnsi="PMingLiU" w:cs="PMingLiU"/>
        </w:rPr>
        <w:t>对应</w:t>
      </w:r>
      <w:r>
        <w:rPr>
          <w:rStyle w:val="DefaultParagraphFont"/>
          <w:rFonts w:ascii="MS UI Gothic" w:eastAsia="MS UI Gothic" w:hAnsi="MS UI Gothic" w:cs="MS UI Gothic"/>
        </w:rPr>
        <w:t>接口灯亮。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6544925"/>
            <wp:docPr id="10000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3937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65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745"/>
      <w:bookmarkEnd w:id="3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二、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置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联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网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 xml:space="preserve">1. </w:t>
      </w:r>
      <w:r>
        <w:rPr>
          <w:rStyle w:val="DefaultParagraphFont"/>
          <w:rFonts w:ascii="PMingLiU" w:eastAsia="PMingLiU" w:hAnsi="PMingLiU" w:cs="PMingLiU"/>
        </w:rPr>
        <w:t>终</w:t>
      </w:r>
      <w:r>
        <w:rPr>
          <w:rStyle w:val="DefaultParagraphFont"/>
          <w:rFonts w:ascii="MS UI Gothic" w:eastAsia="MS UI Gothic" w:hAnsi="MS UI Gothic" w:cs="MS UI Gothic"/>
        </w:rPr>
        <w:t>端</w:t>
      </w:r>
      <w:r>
        <w:rPr>
          <w:rStyle w:val="DefaultParagraphFont"/>
          <w:rFonts w:ascii="PMingLiU" w:eastAsia="PMingLiU" w:hAnsi="PMingLiU" w:cs="PMingLiU"/>
        </w:rPr>
        <w:t>设备连</w:t>
      </w:r>
      <w:r>
        <w:rPr>
          <w:rStyle w:val="DefaultParagraphFont"/>
          <w:rFonts w:ascii="MS UI Gothic" w:eastAsia="MS UI Gothic" w:hAnsi="MS UI Gothic" w:cs="MS UI Gothic"/>
        </w:rPr>
        <w:t>接到路由器。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    − </w:t>
      </w:r>
      <w:r>
        <w:rPr>
          <w:rStyle w:val="DefaultParagraphFont"/>
          <w:rFonts w:ascii="MS UI Gothic" w:eastAsia="MS UI Gothic" w:hAnsi="MS UI Gothic" w:cs="MS UI Gothic"/>
        </w:rPr>
        <w:t>方法</w:t>
      </w:r>
      <w:r>
        <w:rPr>
          <w:rStyle w:val="DefaultParagraphFont"/>
          <w:rFonts w:ascii="Times New Roman" w:eastAsia="Times New Roman" w:hAnsi="Times New Roman" w:cs="Times New Roman"/>
        </w:rPr>
        <w:t>1</w:t>
      </w:r>
      <w:r>
        <w:rPr>
          <w:rStyle w:val="DefaultParagraphFont"/>
          <w:rFonts w:ascii="MS UI Gothic" w:eastAsia="MS UI Gothic" w:hAnsi="MS UI Gothic" w:cs="MS UI Gothic"/>
        </w:rPr>
        <w:t>：手机、笔</w:t>
      </w:r>
      <w:r>
        <w:rPr>
          <w:rStyle w:val="DefaultParagraphFont"/>
          <w:rFonts w:ascii="PMingLiU" w:eastAsia="PMingLiU" w:hAnsi="PMingLiU" w:cs="PMingLiU"/>
        </w:rPr>
        <w:t>记</w:t>
      </w: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等无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（已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接到路由器）的无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    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•  </w:t>
      </w:r>
      <w:r>
        <w:rPr>
          <w:rStyle w:val="DefaultParagraphFont"/>
          <w:rFonts w:ascii="MS UI Gothic" w:eastAsia="MS UI Gothic" w:hAnsi="MS UI Gothic" w:cs="MS UI Gothic"/>
        </w:rPr>
        <w:t>支持被本路由器管理的</w:t>
      </w:r>
      <w:r>
        <w:rPr>
          <w:rStyle w:val="DefaultParagraphFont"/>
          <w:rFonts w:ascii="Times New Roman" w:eastAsia="Times New Roman" w:hAnsi="Times New Roman" w:cs="Times New Roman"/>
        </w:rPr>
        <w:t>Tenda AP</w:t>
      </w:r>
      <w:r>
        <w:rPr>
          <w:rStyle w:val="DefaultParagraphFont"/>
          <w:rFonts w:ascii="MS UI Gothic" w:eastAsia="MS UI Gothic" w:hAnsi="MS UI Gothic" w:cs="MS UI Gothic"/>
        </w:rPr>
        <w:t>：无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Tenda_XXXXXX</w:t>
      </w:r>
      <w:r>
        <w:rPr>
          <w:rStyle w:val="DefaultParagraphFont"/>
          <w:rFonts w:ascii="MS UI Gothic" w:eastAsia="MS UI Gothic" w:hAnsi="MS UI Gothic" w:cs="MS UI Gothic"/>
        </w:rPr>
        <w:t>，其中，</w:t>
      </w:r>
      <w:r>
        <w:rPr>
          <w:rStyle w:val="DefaultParagraphFont"/>
          <w:rFonts w:ascii="Times New Roman" w:eastAsia="Times New Roman" w:hAnsi="Times New Roman" w:cs="Times New Roman"/>
        </w:rPr>
        <w:t>XXXXXX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</w:rPr>
        <w:t>MAC</w:t>
      </w:r>
      <w:r>
        <w:rPr>
          <w:rStyle w:val="DefaultParagraphFont"/>
          <w:rFonts w:ascii="MS UI Gothic" w:eastAsia="MS UI Gothic" w:hAnsi="MS UI Gothic" w:cs="MS UI Gothic"/>
        </w:rPr>
        <w:t>地址（</w:t>
      </w:r>
      <w:r>
        <w:rPr>
          <w:rStyle w:val="DefaultParagraphFont"/>
          <w:rFonts w:ascii="PMingLiU" w:eastAsia="PMingLiU" w:hAnsi="PMingLiU" w:cs="PMingLiU"/>
        </w:rPr>
        <w:t>见</w:t>
      </w:r>
      <w:r>
        <w:rPr>
          <w:rStyle w:val="DefaultParagraphFont"/>
          <w:rFonts w:ascii="MS UI Gothic" w:eastAsia="MS UI Gothic" w:hAnsi="MS UI Gothic" w:cs="MS UI Gothic"/>
        </w:rPr>
        <w:t>机身</w:t>
      </w:r>
      <w:r>
        <w:rPr>
          <w:rStyle w:val="DefaultParagraphFont"/>
          <w:rFonts w:ascii="PMingLiU" w:eastAsia="PMingLiU" w:hAnsi="PMingLiU" w:cs="PMingLiU"/>
        </w:rPr>
        <w:t>铭</w:t>
      </w:r>
      <w:r>
        <w:rPr>
          <w:rStyle w:val="DefaultParagraphFont"/>
          <w:rFonts w:ascii="MS UI Gothic" w:eastAsia="MS UI Gothic" w:hAnsi="MS UI Gothic" w:cs="MS UI Gothic"/>
        </w:rPr>
        <w:t>牌）后六位。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    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•  </w:t>
      </w:r>
      <w:r>
        <w:rPr>
          <w:rStyle w:val="DefaultParagraphFont"/>
          <w:rFonts w:ascii="MS UI Gothic" w:eastAsia="MS UI Gothic" w:hAnsi="MS UI Gothic" w:cs="MS UI Gothic"/>
        </w:rPr>
        <w:t>不支持被路由器管理的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：无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原有的无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    − </w:t>
      </w:r>
      <w:r>
        <w:rPr>
          <w:rStyle w:val="DefaultParagraphFont"/>
          <w:rFonts w:ascii="MS UI Gothic" w:eastAsia="MS UI Gothic" w:hAnsi="MS UI Gothic" w:cs="MS UI Gothic"/>
        </w:rPr>
        <w:t>方法</w:t>
      </w:r>
      <w:r>
        <w:rPr>
          <w:rStyle w:val="DefaultParagraphFont"/>
          <w:rFonts w:ascii="Times New Roman" w:eastAsia="Times New Roman" w:hAnsi="Times New Roman" w:cs="Times New Roman"/>
        </w:rPr>
        <w:t>2</w:t>
      </w:r>
      <w:r>
        <w:rPr>
          <w:rStyle w:val="DefaultParagraphFont"/>
          <w:rFonts w:ascii="MS UI Gothic" w:eastAsia="MS UI Gothic" w:hAnsi="MS UI Gothic" w:cs="MS UI Gothic"/>
        </w:rPr>
        <w:t>：用网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等有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2. </w:t>
      </w:r>
      <w:r>
        <w:rPr>
          <w:rStyle w:val="DefaultParagraphFont"/>
          <w:rFonts w:ascii="MS UI Gothic" w:eastAsia="MS UI Gothic" w:hAnsi="MS UI Gothic" w:cs="MS UI Gothic"/>
        </w:rPr>
        <w:t>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接到路由器的手机或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将自</w:t>
      </w:r>
      <w:r>
        <w:rPr>
          <w:rStyle w:val="DefaultParagraphFont"/>
          <w:rFonts w:ascii="PMingLiU" w:eastAsia="PMingLiU" w:hAnsi="PMingLiU" w:cs="PMingLiU"/>
        </w:rPr>
        <w:t>动</w:t>
      </w:r>
      <w:r>
        <w:rPr>
          <w:rStyle w:val="DefaultParagraphFont"/>
          <w:rFonts w:ascii="MS UI Gothic" w:eastAsia="MS UI Gothic" w:hAnsi="MS UI Gothic" w:cs="MS UI Gothic"/>
        </w:rPr>
        <w:t>打开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器，跳</w:t>
      </w:r>
      <w:r>
        <w:rPr>
          <w:rStyle w:val="DefaultParagraphFont"/>
          <w:rFonts w:ascii="PMingLiU" w:eastAsia="PMingLiU" w:hAnsi="PMingLiU" w:cs="PMingLiU"/>
        </w:rPr>
        <w:t>转</w:t>
      </w:r>
      <w:r>
        <w:rPr>
          <w:rStyle w:val="DefaultParagraphFont"/>
          <w:rFonts w:ascii="MS UI Gothic" w:eastAsia="MS UI Gothic" w:hAnsi="MS UI Gothic" w:cs="MS UI Gothic"/>
        </w:rPr>
        <w:t>至路由器管理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面。下文以手机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如果未自</w:t>
      </w:r>
      <w:r>
        <w:rPr>
          <w:rStyle w:val="DefaultParagraphFont"/>
          <w:rFonts w:ascii="PMingLiU" w:eastAsia="PMingLiU" w:hAnsi="PMingLiU" w:cs="PMingLiU"/>
        </w:rPr>
        <w:t>动</w:t>
      </w:r>
      <w:r>
        <w:rPr>
          <w:rStyle w:val="DefaultParagraphFont"/>
          <w:rFonts w:ascii="MS UI Gothic" w:eastAsia="MS UI Gothic" w:hAnsi="MS UI Gothic" w:cs="MS UI Gothic"/>
        </w:rPr>
        <w:t>跳</w:t>
      </w:r>
      <w:r>
        <w:rPr>
          <w:rStyle w:val="DefaultParagraphFont"/>
          <w:rFonts w:ascii="PMingLiU" w:eastAsia="PMingLiU" w:hAnsi="PMingLiU" w:cs="PMingLiU"/>
        </w:rPr>
        <w:t>转</w:t>
      </w:r>
      <w:r>
        <w:rPr>
          <w:rStyle w:val="DefaultParagraphFont"/>
          <w:rFonts w:ascii="MS UI Gothic" w:eastAsia="MS UI Gothic" w:hAnsi="MS UI Gothic" w:cs="MS UI Gothic"/>
        </w:rPr>
        <w:t>至路由器管理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打开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器，在地址</w:t>
      </w:r>
      <w:r>
        <w:rPr>
          <w:rStyle w:val="DefaultParagraphFont"/>
          <w:rFonts w:ascii="PMingLiU" w:eastAsia="PMingLiU" w:hAnsi="PMingLiU" w:cs="PMingLiU"/>
        </w:rPr>
        <w:t>栏输</w:t>
      </w:r>
      <w:r>
        <w:rPr>
          <w:rStyle w:val="DefaultParagraphFont"/>
          <w:rFonts w:ascii="MS UI Gothic" w:eastAsia="MS UI Gothic" w:hAnsi="MS UI Gothic" w:cs="MS UI Gothic"/>
        </w:rPr>
        <w:t>入并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Times New Roman" w:eastAsia="Times New Roman" w:hAnsi="Times New Roman" w:cs="Times New Roman"/>
        </w:rPr>
        <w:fldChar w:fldCharType="begin"/>
      </w:r>
      <w:r>
        <w:rPr>
          <w:rStyle w:val="DefaultParagraphFont"/>
          <w:rFonts w:ascii="Times New Roman" w:eastAsia="Times New Roman" w:hAnsi="Times New Roman" w:cs="Times New Roman"/>
        </w:rPr>
        <w:instrText xml:space="preserve"> HYPERLINK "http://tendawifi.com" </w:instrText>
      </w:r>
      <w:r>
        <w:rPr>
          <w:rStyle w:val="DefaultParagraphFont"/>
          <w:rFonts w:ascii="Times New Roman" w:eastAsia="Times New Roman" w:hAnsi="Times New Roman" w:cs="Times New Roman"/>
        </w:rPr>
        <w:fldChar w:fldCharType="separate"/>
      </w:r>
      <w:r>
        <w:rPr>
          <w:rStyle w:val="DefaultParagraphFont"/>
          <w:rFonts w:ascii="Times New Roman" w:eastAsia="Times New Roman" w:hAnsi="Times New Roman" w:cs="Times New Roman"/>
          <w:b/>
          <w:bCs/>
          <w:color w:val="E67E23"/>
          <w:u w:val="single" w:color="0000EE"/>
        </w:rPr>
        <w:t>tendawifi.com</w:t>
      </w:r>
      <w:r>
        <w:rPr>
          <w:rStyle w:val="DefaultParagraphFont"/>
          <w:rFonts w:ascii="Times New Roman" w:eastAsia="Times New Roman" w:hAnsi="Times New Roman" w:cs="Times New Roman"/>
          <w:b/>
          <w:bCs/>
          <w:color w:val="E67E23"/>
          <w:u w:val="single" w:color="0000EE"/>
        </w:rPr>
        <w:fldChar w:fldCharType="end"/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  <w:b/>
          <w:bCs/>
          <w:color w:val="E67E23"/>
        </w:rPr>
        <w:t>①</w:t>
      </w:r>
      <w:r>
        <w:rPr>
          <w:rStyle w:val="DefaultParagraphFont"/>
          <w:rFonts w:ascii="Times New Roman" w:eastAsia="Times New Roman" w:hAnsi="Times New Roman" w:cs="Times New Roman"/>
          <w:b/>
          <w:bCs/>
          <w:color w:val="E67E23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开始体</w:t>
      </w:r>
      <w:r>
        <w:rPr>
          <w:rStyle w:val="DefaultParagraphFont"/>
          <w:rFonts w:ascii="PMingLiU" w:eastAsia="PMingLiU" w:hAnsi="PMingLiU" w:cs="PMingLiU"/>
          <w:b/>
          <w:bCs/>
        </w:rPr>
        <w:t>验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7907000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85902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79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  <w:b/>
          <w:bCs/>
          <w:color w:val="E67E23"/>
        </w:rPr>
        <w:t>②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系</w:t>
      </w:r>
      <w:r>
        <w:rPr>
          <w:rStyle w:val="DefaultParagraphFont"/>
          <w:rFonts w:ascii="PMingLiU" w:eastAsia="PMingLiU" w:hAnsi="PMingLiU" w:cs="PMingLiU"/>
        </w:rPr>
        <w:t>统</w:t>
      </w:r>
      <w:r>
        <w:rPr>
          <w:rStyle w:val="DefaultParagraphFont"/>
          <w:rFonts w:ascii="MS UI Gothic" w:eastAsia="MS UI Gothic" w:hAnsi="MS UI Gothic" w:cs="MS UI Gothic"/>
        </w:rPr>
        <w:t>自</w:t>
      </w:r>
      <w:r>
        <w:rPr>
          <w:rStyle w:val="DefaultParagraphFont"/>
          <w:rFonts w:ascii="PMingLiU" w:eastAsia="PMingLiU" w:hAnsi="PMingLiU" w:cs="PMingLiU"/>
        </w:rPr>
        <w:t>动检测联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情景一</w:t>
      </w:r>
      <w:r>
        <w:rPr>
          <w:rStyle w:val="DefaultParagraphFont"/>
          <w:rFonts w:ascii="MS UI Gothic" w:eastAsia="MS UI Gothic" w:hAnsi="MS UI Gothic" w:cs="MS UI Gothic"/>
        </w:rPr>
        <w:t>：您的网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无需任何配置就可以上网（如，已通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光猫</w:t>
      </w:r>
      <w:r>
        <w:rPr>
          <w:rStyle w:val="DefaultParagraphFont"/>
          <w:rFonts w:ascii="PMingLiU" w:eastAsia="PMingLiU" w:hAnsi="PMingLiU" w:cs="PMingLiU"/>
        </w:rPr>
        <w:t>拨</w:t>
      </w:r>
      <w:r>
        <w:rPr>
          <w:rStyle w:val="DefaultParagraphFont"/>
          <w:rFonts w:ascii="MS UI Gothic" w:eastAsia="MS UI Gothic" w:hAnsi="MS UI Gothic" w:cs="MS UI Gothic"/>
        </w:rPr>
        <w:t>号上网）。直接点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17907000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8131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179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情景二</w:t>
      </w:r>
      <w:r>
        <w:rPr>
          <w:rStyle w:val="DefaultParagraphFont"/>
          <w:rFonts w:ascii="MS UI Gothic" w:eastAsia="MS UI Gothic" w:hAnsi="MS UI Gothic" w:cs="MS UI Gothic"/>
        </w:rPr>
        <w:t>：您的网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需要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才能上网。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若您</w:t>
      </w:r>
      <w:r>
        <w:rPr>
          <w:rStyle w:val="DefaultParagraphFont"/>
          <w:rFonts w:ascii="PMingLiU" w:eastAsia="PMingLiU" w:hAnsi="PMingLiU" w:cs="PMingLiU"/>
        </w:rPr>
        <w:t>记</w:t>
      </w:r>
      <w:r>
        <w:rPr>
          <w:rStyle w:val="DefaultParagraphFont"/>
          <w:rFonts w:ascii="MS UI Gothic" w:eastAsia="MS UI Gothic" w:hAnsi="MS UI Gothic" w:cs="MS UI Gothic"/>
        </w:rPr>
        <w:t>得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直接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若您忘</w:t>
      </w:r>
      <w:r>
        <w:rPr>
          <w:rStyle w:val="DefaultParagraphFont"/>
          <w:rFonts w:ascii="PMingLiU" w:eastAsia="PMingLiU" w:hAnsi="PMingLiU" w:cs="PMingLiU"/>
        </w:rPr>
        <w:t>记</w:t>
      </w:r>
      <w:r>
        <w:rPr>
          <w:rStyle w:val="DefaultParagraphFont"/>
          <w:rFonts w:ascii="MS UI Gothic" w:eastAsia="MS UI Gothic" w:hAnsi="MS UI Gothic" w:cs="MS UI Gothic"/>
        </w:rPr>
        <w:t>了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请联</w:t>
      </w:r>
      <w:r>
        <w:rPr>
          <w:rStyle w:val="DefaultParagraphFont"/>
          <w:rFonts w:ascii="MS UI Gothic" w:eastAsia="MS UI Gothic" w:hAnsi="MS UI Gothic" w:cs="MS UI Gothic"/>
        </w:rPr>
        <w:t>系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服</w:t>
      </w:r>
      <w:r>
        <w:rPr>
          <w:rStyle w:val="DefaultParagraphFont"/>
          <w:rFonts w:ascii="PMingLiU" w:eastAsia="PMingLiU" w:hAnsi="PMingLiU" w:cs="PMingLiU"/>
        </w:rPr>
        <w:t>务</w:t>
      </w:r>
      <w:r>
        <w:rPr>
          <w:rStyle w:val="DefaultParagraphFont"/>
          <w:rFonts w:ascii="MS UI Gothic" w:eastAsia="MS UI Gothic" w:hAnsi="MS UI Gothic" w:cs="MS UI Gothic"/>
        </w:rPr>
        <w:t>商</w:t>
      </w:r>
      <w:r>
        <w:rPr>
          <w:rStyle w:val="DefaultParagraphFont"/>
          <w:rFonts w:ascii="PMingLiU" w:eastAsia="PMingLiU" w:hAnsi="PMingLiU" w:cs="PMingLiU"/>
        </w:rPr>
        <w:t>获</w:t>
      </w:r>
      <w:r>
        <w:rPr>
          <w:rStyle w:val="DefaultParagraphFont"/>
          <w:rFonts w:ascii="MS UI Gothic" w:eastAsia="MS UI Gothic" w:hAnsi="MS UI Gothic" w:cs="MS UI Gothic"/>
        </w:rPr>
        <w:t>取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，然后手</w:t>
      </w:r>
      <w:r>
        <w:rPr>
          <w:rStyle w:val="DefaultParagraphFont"/>
          <w:rFonts w:ascii="PMingLiU" w:eastAsia="PMingLiU" w:hAnsi="PMingLiU" w:cs="PMingLiU"/>
        </w:rPr>
        <w:t>动输</w:t>
      </w:r>
      <w:r>
        <w:rPr>
          <w:rStyle w:val="DefaultParagraphFont"/>
          <w:rFonts w:ascii="MS UI Gothic" w:eastAsia="MS UI Gothic" w:hAnsi="MS UI Gothic" w:cs="MS UI Gothic"/>
        </w:rPr>
        <w:t>入。或点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color w:val="E67E23"/>
        </w:rPr>
        <w:t>从旧路由器</w:t>
      </w:r>
      <w:r>
        <w:rPr>
          <w:rStyle w:val="DefaultParagraphFont"/>
          <w:rFonts w:ascii="PMingLiU" w:eastAsia="PMingLiU" w:hAnsi="PMingLiU" w:cs="PMingLiU"/>
          <w:color w:val="E67E23"/>
        </w:rPr>
        <w:t>获</w:t>
      </w:r>
      <w:r>
        <w:rPr>
          <w:rStyle w:val="DefaultParagraphFont"/>
          <w:rFonts w:ascii="MS UI Gothic" w:eastAsia="MS UI Gothic" w:hAnsi="MS UI Gothic" w:cs="MS UI Gothic"/>
          <w:color w:val="E67E23"/>
        </w:rPr>
        <w:t>取</w:t>
      </w:r>
      <w:r>
        <w:rPr>
          <w:rStyle w:val="DefaultParagraphFont"/>
          <w:rFonts w:ascii="PMingLiU" w:eastAsia="PMingLiU" w:hAnsi="PMingLiU" w:cs="PMingLiU"/>
          <w:color w:val="E67E23"/>
        </w:rPr>
        <w:t>宽带账</w:t>
      </w:r>
      <w:r>
        <w:rPr>
          <w:rStyle w:val="DefaultParagraphFont"/>
          <w:rFonts w:ascii="MS UI Gothic" w:eastAsia="MS UI Gothic" w:hAnsi="MS UI Gothic" w:cs="MS UI Gothic"/>
          <w:color w:val="E67E23"/>
        </w:rPr>
        <w:t>号密</w:t>
      </w:r>
      <w:r>
        <w:rPr>
          <w:rStyle w:val="DefaultParagraphFont"/>
          <w:rFonts w:ascii="PMingLiU" w:eastAsia="PMingLiU" w:hAnsi="PMingLiU" w:cs="PMingLiU"/>
          <w:color w:val="E67E23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，然后按照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面提示操作。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7887950"/>
            <wp:docPr id="10001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9690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788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  <w:b/>
          <w:bCs/>
          <w:color w:val="E67E23"/>
        </w:rPr>
        <w:t>③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（已被路由器管理）的无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示</w:t>
      </w:r>
      <w:r>
        <w:rPr>
          <w:rStyle w:val="DefaultParagraphFont"/>
          <w:rFonts w:ascii="PMingLiU" w:eastAsia="PMingLiU" w:hAnsi="PMingLiU" w:cs="PMingLiU"/>
        </w:rPr>
        <w:t>仅</w:t>
      </w:r>
      <w:r>
        <w:rPr>
          <w:rStyle w:val="DefaultParagraphFont"/>
          <w:rFonts w:ascii="MS UI Gothic" w:eastAsia="MS UI Gothic" w:hAnsi="MS UI Gothic" w:cs="MS UI Gothic"/>
        </w:rPr>
        <w:t>供参考。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7887950"/>
            <wp:docPr id="10001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6272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788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9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系</w:t>
      </w:r>
      <w:r>
        <w:rPr>
          <w:rStyle w:val="DefaultParagraphFont"/>
          <w:rFonts w:ascii="PMingLiU" w:eastAsia="PMingLiU" w:hAnsi="PMingLiU" w:cs="PMingLiU"/>
        </w:rPr>
        <w:t>统</w:t>
      </w:r>
      <w:r>
        <w:rPr>
          <w:rStyle w:val="DefaultParagraphFont"/>
          <w:rFonts w:ascii="MS UI Gothic" w:eastAsia="MS UI Gothic" w:hAnsi="MS UI Gothic" w:cs="MS UI Gothic"/>
        </w:rPr>
        <w:t>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勾</w:t>
      </w:r>
      <w:r>
        <w:rPr>
          <w:rStyle w:val="DefaultParagraphFont"/>
          <w:rFonts w:ascii="PMingLiU" w:eastAsia="PMingLiU" w:hAnsi="PMingLiU" w:cs="PMingLiU"/>
        </w:rPr>
        <w:t>选</w:t>
      </w:r>
      <w:r>
        <w:rPr>
          <w:rStyle w:val="DefaultParagraphFont"/>
          <w:rFonts w:ascii="Times New Roman" w:eastAsia="Times New Roman" w:hAnsi="Times New Roman" w:cs="Times New Roman"/>
        </w:rPr>
        <w:t>“</w:t>
      </w:r>
      <w:r>
        <w:rPr>
          <w:rStyle w:val="DefaultParagraphFont"/>
          <w:rFonts w:ascii="MS UI Gothic" w:eastAsia="MS UI Gothic" w:hAnsi="MS UI Gothic" w:cs="MS UI Gothic"/>
        </w:rPr>
        <w:t>将无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Times New Roman" w:eastAsia="Times New Roman" w:hAnsi="Times New Roman" w:cs="Times New Roman"/>
        </w:rPr>
        <w:t>”</w:t>
      </w:r>
      <w:r>
        <w:rPr>
          <w:rStyle w:val="DefaultParagraphFont"/>
          <w:rFonts w:ascii="MS UI Gothic" w:eastAsia="MS UI Gothic" w:hAnsi="MS UI Gothic" w:cs="MS UI Gothic"/>
        </w:rPr>
        <w:t>，您也可以去勾</w:t>
      </w:r>
      <w:r>
        <w:rPr>
          <w:rStyle w:val="DefaultParagraphFont"/>
          <w:rFonts w:ascii="PMingLiU" w:eastAsia="PMingLiU" w:hAnsi="PMingLiU" w:cs="PMingLiU"/>
        </w:rPr>
        <w:t>选</w:t>
      </w:r>
      <w:r>
        <w:rPr>
          <w:rStyle w:val="DefaultParagraphFont"/>
          <w:rFonts w:ascii="MS UI Gothic" w:eastAsia="MS UI Gothic" w:hAnsi="MS UI Gothic" w:cs="MS UI Gothic"/>
        </w:rPr>
        <w:t>后自定</w:t>
      </w:r>
      <w:r>
        <w:rPr>
          <w:rStyle w:val="DefaultParagraphFont"/>
          <w:rFonts w:ascii="PMingLiU" w:eastAsia="PMingLiU" w:hAnsi="PMingLiU" w:cs="PMingLiU"/>
        </w:rPr>
        <w:t>义</w:t>
      </w:r>
      <w:r>
        <w:rPr>
          <w:rStyle w:val="DefaultParagraphFont"/>
          <w:rFonts w:ascii="MS UI Gothic" w:eastAsia="MS UI Gothic" w:hAnsi="MS UI Gothic" w:cs="MS UI Gothic"/>
        </w:rPr>
        <w:t>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（已被路由器管理）的无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络时</w:t>
      </w:r>
      <w:r>
        <w:rPr>
          <w:rStyle w:val="DefaultParagraphFont"/>
          <w:rFonts w:ascii="MS UI Gothic" w:eastAsia="MS UI Gothic" w:hAnsi="MS UI Gothic" w:cs="MS UI Gothic"/>
        </w:rPr>
        <w:t>所使用的密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：登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MS UI Gothic" w:eastAsia="MS UI Gothic" w:hAnsi="MS UI Gothic" w:cs="MS UI Gothic"/>
        </w:rPr>
        <w:t>路由器管理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所使用的密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0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shezhiwancheng"/>
          <w:rFonts w:ascii="Times New Roman" w:eastAsia="Times New Roman" w:hAnsi="Times New Roman" w:cs="Times New Roman"/>
        </w:rPr>
        <w:t> 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置完成。路由器的网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灯（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09550" cy="200025"/>
            <wp:docPr id="10001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93715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绿</w:t>
      </w:r>
      <w:r>
        <w:rPr>
          <w:rStyle w:val="DefaultParagraphFont"/>
          <w:rFonts w:ascii="MS UI Gothic" w:eastAsia="MS UI Gothic" w:hAnsi="MS UI Gothic" w:cs="MS UI Gothic"/>
        </w:rPr>
        <w:t>色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亮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，表示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网成功。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7907000"/>
            <wp:docPr id="10001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1499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79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QIG746"/>
      <w:bookmarkEnd w:id="4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三、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终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端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设备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上网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有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等有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线连</w:t>
      </w:r>
      <w:r>
        <w:rPr>
          <w:rStyle w:val="DefaultParagraphFont"/>
          <w:rFonts w:ascii="MS UI Gothic" w:eastAsia="MS UI Gothic" w:hAnsi="MS UI Gothic" w:cs="MS UI Gothic"/>
        </w:rPr>
        <w:t>接到路由器或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口上网。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      •</w:t>
      </w:r>
      <w:r>
        <w:rPr>
          <w:rStyle w:val="DefaultParagraphFont"/>
          <w:rFonts w:ascii="Times New Roman" w:eastAsia="Times New Roman" w:hAnsi="Times New Roman" w:cs="Times New Roman"/>
        </w:rPr>
        <w:t>  AP</w:t>
      </w:r>
      <w:r>
        <w:rPr>
          <w:rStyle w:val="DefaultParagraphFont"/>
          <w:rFonts w:ascii="MS UI Gothic" w:eastAsia="MS UI Gothic" w:hAnsi="MS UI Gothic" w:cs="MS UI Gothic"/>
        </w:rPr>
        <w:t>已被路由器管理：手机等无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上网。如果您未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Tenda_XXXXXX</w:t>
      </w:r>
      <w:r>
        <w:rPr>
          <w:rStyle w:val="DefaultParagraphFont"/>
          <w:rFonts w:ascii="MS UI Gothic" w:eastAsia="MS UI Gothic" w:hAnsi="MS UI Gothic" w:cs="MS UI Gothic"/>
        </w:rPr>
        <w:t>，其中，</w:t>
      </w:r>
      <w:r>
        <w:rPr>
          <w:rStyle w:val="DefaultParagraphFont"/>
          <w:rFonts w:ascii="Times New Roman" w:eastAsia="Times New Roman" w:hAnsi="Times New Roman" w:cs="Times New Roman"/>
        </w:rPr>
        <w:t>XXXXXX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</w:rPr>
        <w:t>MAC</w:t>
      </w:r>
      <w:r>
        <w:rPr>
          <w:rStyle w:val="DefaultParagraphFont"/>
          <w:rFonts w:ascii="MS UI Gothic" w:eastAsia="MS UI Gothic" w:hAnsi="MS UI Gothic" w:cs="MS UI Gothic"/>
        </w:rPr>
        <w:t>地址（</w:t>
      </w:r>
      <w:r>
        <w:rPr>
          <w:rStyle w:val="DefaultParagraphFont"/>
          <w:rFonts w:ascii="PMingLiU" w:eastAsia="PMingLiU" w:hAnsi="PMingLiU" w:cs="PMingLiU"/>
        </w:rPr>
        <w:t>见</w:t>
      </w:r>
      <w:r>
        <w:rPr>
          <w:rStyle w:val="DefaultParagraphFont"/>
          <w:rFonts w:ascii="MS UI Gothic" w:eastAsia="MS UI Gothic" w:hAnsi="MS UI Gothic" w:cs="MS UI Gothic"/>
        </w:rPr>
        <w:t>机身</w:t>
      </w:r>
      <w:r>
        <w:rPr>
          <w:rStyle w:val="DefaultParagraphFont"/>
          <w:rFonts w:ascii="PMingLiU" w:eastAsia="PMingLiU" w:hAnsi="PMingLiU" w:cs="PMingLiU"/>
        </w:rPr>
        <w:t>铭</w:t>
      </w:r>
      <w:r>
        <w:rPr>
          <w:rStyle w:val="DefaultParagraphFont"/>
          <w:rFonts w:ascii="MS UI Gothic" w:eastAsia="MS UI Gothic" w:hAnsi="MS UI Gothic" w:cs="MS UI Gothic"/>
        </w:rPr>
        <w:t>牌）后六位，默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无密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      • </w:t>
      </w:r>
      <w:r>
        <w:rPr>
          <w:rStyle w:val="DefaultParagraphFont"/>
          <w:rFonts w:ascii="Times New Roman" w:eastAsia="Times New Roman" w:hAnsi="Times New Roman" w:cs="Times New Roman"/>
        </w:rPr>
        <w:t xml:space="preserve"> AP</w:t>
      </w:r>
      <w:r>
        <w:rPr>
          <w:rStyle w:val="DefaultParagraphFont"/>
          <w:rFonts w:ascii="MS UI Gothic" w:eastAsia="MS UI Gothic" w:hAnsi="MS UI Gothic" w:cs="MS UI Gothic"/>
        </w:rPr>
        <w:t>未被路由器管理：手机等无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原有的无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上网。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7372350"/>
            <wp:docPr id="10001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41784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QIG747"/>
      <w:bookmarkEnd w:id="5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四、修改无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线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名称和密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码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−    AP</w:t>
      </w:r>
      <w:r>
        <w:rPr>
          <w:rStyle w:val="DefaultParagraphFont"/>
          <w:rFonts w:ascii="MS UI Gothic" w:eastAsia="MS UI Gothic" w:hAnsi="MS UI Gothic" w:cs="MS UI Gothic"/>
        </w:rPr>
        <w:t>已被路由器管理：在首次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置路由器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，您可以自定</w:t>
      </w:r>
      <w:r>
        <w:rPr>
          <w:rStyle w:val="DefaultParagraphFont"/>
          <w:rFonts w:ascii="PMingLiU" w:eastAsia="PMingLiU" w:hAnsi="PMingLiU" w:cs="PMingLiU"/>
        </w:rPr>
        <w:t>义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，之后您</w:t>
      </w:r>
      <w:r>
        <w:rPr>
          <w:rStyle w:val="DefaultParagraphFont"/>
          <w:rFonts w:ascii="PMingLiU" w:eastAsia="PMingLiU" w:hAnsi="PMingLiU" w:cs="PMingLiU"/>
        </w:rPr>
        <w:t>还</w:t>
      </w:r>
      <w:r>
        <w:rPr>
          <w:rStyle w:val="DefaultParagraphFont"/>
          <w:rFonts w:ascii="MS UI Gothic" w:eastAsia="MS UI Gothic" w:hAnsi="MS UI Gothic" w:cs="MS UI Gothic"/>
        </w:rPr>
        <w:t>可以在路由器管理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AP&gt;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策略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&gt;SSID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策略</w:t>
      </w:r>
      <w:r>
        <w:rPr>
          <w:rStyle w:val="DefaultParagraphFont"/>
          <w:rFonts w:ascii="MS UI Gothic" w:eastAsia="MS UI Gothic" w:hAnsi="MS UI Gothic" w:cs="MS UI Gothic"/>
        </w:rPr>
        <w:t>，修改无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名称、密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等相关参数。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AP</w:t>
      </w:r>
      <w:r>
        <w:rPr>
          <w:rStyle w:val="DefaultParagraphFont"/>
          <w:rFonts w:ascii="MS UI Gothic" w:eastAsia="MS UI Gothic" w:hAnsi="MS UI Gothic" w:cs="MS UI Gothic"/>
        </w:rPr>
        <w:t>未被路由器管理：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名称和密</w:t>
      </w:r>
      <w:r>
        <w:rPr>
          <w:rStyle w:val="DefaultParagraphFont"/>
          <w:rFonts w:ascii="PMingLiU" w:eastAsia="PMingLiU" w:hAnsi="PMingLiU" w:cs="PMingLiU"/>
        </w:rPr>
        <w:t>码为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原有的无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。如需修改，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参考生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厂商相关使用指</w:t>
      </w:r>
      <w:r>
        <w:rPr>
          <w:rStyle w:val="DefaultParagraphFont"/>
          <w:rFonts w:ascii="PMingLiU" w:eastAsia="PMingLiU" w:hAnsi="PMingLiU" w:cs="PMingLiU"/>
        </w:rPr>
        <w:t>导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CQIG748"/>
      <w:bookmarkEnd w:id="6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A IPTV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业务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接入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如果您</w:t>
      </w:r>
      <w:r>
        <w:rPr>
          <w:rStyle w:val="DefaultParagraphFont"/>
          <w:rFonts w:ascii="PMingLiU" w:eastAsia="PMingLiU" w:hAnsi="PMingLiU" w:cs="PMingLiU"/>
        </w:rPr>
        <w:t>办</w:t>
      </w:r>
      <w:r>
        <w:rPr>
          <w:rStyle w:val="DefaultParagraphFont"/>
          <w:rFonts w:ascii="MS UI Gothic" w:eastAsia="MS UI Gothic" w:hAnsi="MS UI Gothic" w:cs="MS UI Gothic"/>
        </w:rPr>
        <w:t>理的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含有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PMingLiU" w:eastAsia="PMingLiU" w:hAnsi="PMingLiU" w:cs="PMingLiU"/>
        </w:rPr>
        <w:t>业务</w:t>
      </w:r>
      <w:r>
        <w:rPr>
          <w:rStyle w:val="DefaultParagraphFont"/>
          <w:rFonts w:ascii="MS UI Gothic" w:eastAsia="MS UI Gothic" w:hAnsi="MS UI Gothic" w:cs="MS UI Gothic"/>
        </w:rPr>
        <w:t>，可以使用路由器的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MS UI Gothic" w:eastAsia="MS UI Gothic" w:hAnsi="MS UI Gothic" w:cs="MS UI Gothic"/>
        </w:rPr>
        <w:t>功能，使您在通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路由器上网的同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，也可以通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顶</w:t>
      </w:r>
      <w:r>
        <w:rPr>
          <w:rStyle w:val="DefaultParagraphFont"/>
          <w:rFonts w:ascii="MS UI Gothic" w:eastAsia="MS UI Gothic" w:hAnsi="MS UI Gothic" w:cs="MS UI Gothic"/>
        </w:rPr>
        <w:t>盒和</w:t>
      </w:r>
      <w:r>
        <w:rPr>
          <w:rStyle w:val="DefaultParagraphFont"/>
          <w:rFonts w:ascii="PMingLiU" w:eastAsia="PMingLiU" w:hAnsi="PMingLiU" w:cs="PMingLiU"/>
        </w:rPr>
        <w:t>电视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观</w:t>
      </w:r>
      <w:r>
        <w:rPr>
          <w:rStyle w:val="DefaultParagraphFont"/>
          <w:rFonts w:ascii="MS UI Gothic" w:eastAsia="MS UI Gothic" w:hAnsi="MS UI Gothic" w:cs="MS UI Gothic"/>
        </w:rPr>
        <w:t>看丰富的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PMingLiU" w:eastAsia="PMingLiU" w:hAnsi="PMingLiU" w:cs="PMingLiU"/>
        </w:rPr>
        <w:t>节</w:t>
      </w:r>
      <w:r>
        <w:rPr>
          <w:rStyle w:val="DefaultParagraphFont"/>
          <w:rFonts w:ascii="MS UI Gothic" w:eastAsia="MS UI Gothic" w:hAnsi="MS UI Gothic" w:cs="MS UI Gothic"/>
        </w:rPr>
        <w:t>目。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路由器已默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开启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MS UI Gothic" w:eastAsia="MS UI Gothic" w:hAnsi="MS UI Gothic" w:cs="MS UI Gothic"/>
        </w:rPr>
        <w:t>功能且已配置</w:t>
      </w:r>
      <w:r>
        <w:rPr>
          <w:rStyle w:val="DefaultParagraphFont"/>
          <w:rFonts w:ascii="Times New Roman" w:eastAsia="Times New Roman" w:hAnsi="Times New Roman" w:cs="Times New Roman"/>
        </w:rPr>
        <w:t>IPTV IN</w:t>
      </w:r>
      <w:r>
        <w:rPr>
          <w:rStyle w:val="DefaultParagraphFont"/>
          <w:rFonts w:ascii="MS UI Gothic" w:eastAsia="MS UI Gothic" w:hAnsi="MS UI Gothic" w:cs="MS UI Gothic"/>
        </w:rPr>
        <w:t>和</w:t>
      </w:r>
      <w:r>
        <w:rPr>
          <w:rStyle w:val="DefaultParagraphFont"/>
          <w:rFonts w:ascii="Times New Roman" w:eastAsia="Times New Roman" w:hAnsi="Times New Roman" w:cs="Times New Roman"/>
        </w:rPr>
        <w:t>IPTV OUT</w:t>
      </w:r>
      <w:r>
        <w:rPr>
          <w:rStyle w:val="DefaultParagraphFont"/>
          <w:rFonts w:ascii="MS UI Gothic" w:eastAsia="MS UI Gothic" w:hAnsi="MS UI Gothic" w:cs="MS UI Gothic"/>
        </w:rPr>
        <w:t>口，您可快速使用路由器的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MS UI Gothic" w:eastAsia="MS UI Gothic" w:hAnsi="MS UI Gothic" w:cs="MS UI Gothic"/>
        </w:rPr>
        <w:t>功能，无需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面配置。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配置方法</w:t>
      </w:r>
      <w:r>
        <w:rPr>
          <w:rStyle w:val="DefaultParagraphFont"/>
          <w:rFonts w:ascii="MS UI Gothic" w:eastAsia="MS UI Gothic" w:hAnsi="MS UI Gothic" w:cs="MS UI Gothic"/>
        </w:rPr>
        <w:t>：按照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接好各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并通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，待所有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启</w:t>
      </w:r>
      <w:r>
        <w:rPr>
          <w:rStyle w:val="DefaultParagraphFont"/>
          <w:rFonts w:ascii="PMingLiU" w:eastAsia="PMingLiU" w:hAnsi="PMingLiU" w:cs="PMingLiU"/>
        </w:rPr>
        <w:t>动</w:t>
      </w:r>
      <w:r>
        <w:rPr>
          <w:rStyle w:val="DefaultParagraphFont"/>
          <w:rFonts w:ascii="MS UI Gothic" w:eastAsia="MS UI Gothic" w:hAnsi="MS UI Gothic" w:cs="MS UI Gothic"/>
        </w:rPr>
        <w:t>完成，使用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服</w:t>
      </w:r>
      <w:r>
        <w:rPr>
          <w:rStyle w:val="DefaultParagraphFont"/>
          <w:rFonts w:ascii="PMingLiU" w:eastAsia="PMingLiU" w:hAnsi="PMingLiU" w:cs="PMingLiU"/>
        </w:rPr>
        <w:t>务</w:t>
      </w:r>
      <w:r>
        <w:rPr>
          <w:rStyle w:val="DefaultParagraphFont"/>
          <w:rFonts w:ascii="MS UI Gothic" w:eastAsia="MS UI Gothic" w:hAnsi="MS UI Gothic" w:cs="MS UI Gothic"/>
        </w:rPr>
        <w:t>商提供的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PMingLiU" w:eastAsia="PMingLiU" w:hAnsi="PMingLiU" w:cs="PMingLiU"/>
        </w:rPr>
        <w:t>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在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顶</w:t>
      </w:r>
      <w:r>
        <w:rPr>
          <w:rStyle w:val="DefaultParagraphFont"/>
          <w:rFonts w:ascii="MS UI Gothic" w:eastAsia="MS UI Gothic" w:hAnsi="MS UI Gothic" w:cs="MS UI Gothic"/>
        </w:rPr>
        <w:t>盒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行网</w:t>
      </w:r>
      <w:r>
        <w:rPr>
          <w:rStyle w:val="DefaultParagraphFont"/>
          <w:rFonts w:ascii="PMingLiU" w:eastAsia="PMingLiU" w:hAnsi="PMingLiU" w:cs="PMingLiU"/>
        </w:rPr>
        <w:t>络设</w:t>
      </w:r>
      <w:r>
        <w:rPr>
          <w:rStyle w:val="DefaultParagraphFont"/>
          <w:rFonts w:ascii="MS UI Gothic" w:eastAsia="MS UI Gothic" w:hAnsi="MS UI Gothic" w:cs="MS UI Gothic"/>
        </w:rPr>
        <w:t>置（机</w:t>
      </w:r>
      <w:r>
        <w:rPr>
          <w:rStyle w:val="DefaultParagraphFont"/>
          <w:rFonts w:ascii="PMingLiU" w:eastAsia="PMingLiU" w:hAnsi="PMingLiU" w:cs="PMingLiU"/>
        </w:rPr>
        <w:t>顶</w:t>
      </w:r>
      <w:r>
        <w:rPr>
          <w:rStyle w:val="DefaultParagraphFont"/>
          <w:rFonts w:ascii="MS UI Gothic" w:eastAsia="MS UI Gothic" w:hAnsi="MS UI Gothic" w:cs="MS UI Gothic"/>
        </w:rPr>
        <w:t>盒配置方法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以生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厂商</w:t>
      </w:r>
      <w:r>
        <w:rPr>
          <w:rStyle w:val="DefaultParagraphFont"/>
          <w:rFonts w:ascii="PMingLiU" w:eastAsia="PMingLiU" w:hAnsi="PMingLiU" w:cs="PMingLiU"/>
        </w:rPr>
        <w:t>说</w:t>
      </w:r>
      <w:r>
        <w:rPr>
          <w:rStyle w:val="DefaultParagraphFont"/>
          <w:rFonts w:ascii="MS UI Gothic" w:eastAsia="MS UI Gothic" w:hAnsi="MS UI Gothic" w:cs="MS UI Gothic"/>
        </w:rPr>
        <w:t>明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准）。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1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MS UI Gothic" w:eastAsia="MS UI Gothic" w:hAnsi="MS UI Gothic" w:cs="MS UI Gothic"/>
        </w:rPr>
        <w:t>免配置</w:t>
      </w:r>
      <w:r>
        <w:rPr>
          <w:rStyle w:val="DefaultParagraphFont"/>
          <w:rFonts w:ascii="PMingLiU" w:eastAsia="PMingLiU" w:hAnsi="PMingLiU" w:cs="PMingLiU"/>
        </w:rPr>
        <w:t>仅</w:t>
      </w:r>
      <w:r>
        <w:rPr>
          <w:rStyle w:val="DefaultParagraphFont"/>
          <w:rFonts w:ascii="MS UI Gothic" w:eastAsia="MS UI Gothic" w:hAnsi="MS UI Gothic" w:cs="MS UI Gothic"/>
        </w:rPr>
        <w:t>适用于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服</w:t>
      </w:r>
      <w:r>
        <w:rPr>
          <w:rStyle w:val="DefaultParagraphFont"/>
          <w:rFonts w:ascii="PMingLiU" w:eastAsia="PMingLiU" w:hAnsi="PMingLiU" w:cs="PMingLiU"/>
        </w:rPr>
        <w:t>务</w:t>
      </w:r>
      <w:r>
        <w:rPr>
          <w:rStyle w:val="DefaultParagraphFont"/>
          <w:rFonts w:ascii="MS UI Gothic" w:eastAsia="MS UI Gothic" w:hAnsi="MS UI Gothic" w:cs="MS UI Gothic"/>
        </w:rPr>
        <w:t>商提供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PMingLiU" w:eastAsia="PMingLiU" w:hAnsi="PMingLiU" w:cs="PMingLiU"/>
        </w:rPr>
        <w:t>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，未提供</w:t>
      </w:r>
      <w:r>
        <w:rPr>
          <w:rStyle w:val="DefaultParagraphFont"/>
          <w:rFonts w:ascii="Times New Roman" w:eastAsia="Times New Roman" w:hAnsi="Times New Roman" w:cs="Times New Roman"/>
        </w:rPr>
        <w:t>VLAN ID</w:t>
      </w:r>
      <w:r>
        <w:rPr>
          <w:rStyle w:val="DefaultParagraphFont"/>
          <w:rFonts w:ascii="MS UI Gothic" w:eastAsia="MS UI Gothic" w:hAnsi="MS UI Gothic" w:cs="MS UI Gothic"/>
        </w:rPr>
        <w:t>的情况。如果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服</w:t>
      </w:r>
      <w:r>
        <w:rPr>
          <w:rStyle w:val="DefaultParagraphFont"/>
          <w:rFonts w:ascii="PMingLiU" w:eastAsia="PMingLiU" w:hAnsi="PMingLiU" w:cs="PMingLiU"/>
        </w:rPr>
        <w:t>务</w:t>
      </w:r>
      <w:r>
        <w:rPr>
          <w:rStyle w:val="DefaultParagraphFont"/>
          <w:rFonts w:ascii="MS UI Gothic" w:eastAsia="MS UI Gothic" w:hAnsi="MS UI Gothic" w:cs="MS UI Gothic"/>
        </w:rPr>
        <w:t>商提供了</w:t>
      </w:r>
      <w:r>
        <w:rPr>
          <w:rStyle w:val="DefaultParagraphFont"/>
          <w:rFonts w:ascii="Times New Roman" w:eastAsia="Times New Roman" w:hAnsi="Times New Roman" w:cs="Times New Roman"/>
        </w:rPr>
        <w:t>VLAN ID</w:t>
      </w:r>
      <w:r>
        <w:rPr>
          <w:rStyle w:val="DefaultParagraphFont"/>
          <w:rFonts w:ascii="MS UI Gothic" w:eastAsia="MS UI Gothic" w:hAnsi="MS UI Gothic" w:cs="MS UI Gothic"/>
        </w:rPr>
        <w:t>，可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入路由器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面手</w:t>
      </w:r>
      <w:r>
        <w:rPr>
          <w:rStyle w:val="DefaultParagraphFont"/>
          <w:rFonts w:ascii="PMingLiU" w:eastAsia="PMingLiU" w:hAnsi="PMingLiU" w:cs="PMingLiU"/>
        </w:rPr>
        <w:t>动</w:t>
      </w:r>
      <w:r>
        <w:rPr>
          <w:rStyle w:val="DefaultParagraphFont"/>
          <w:rFonts w:ascii="MS UI Gothic" w:eastAsia="MS UI Gothic" w:hAnsi="MS UI Gothic" w:cs="MS UI Gothic"/>
        </w:rPr>
        <w:t>配置，具体方法</w:t>
      </w:r>
      <w:r>
        <w:rPr>
          <w:rStyle w:val="DefaultParagraphFont"/>
          <w:rFonts w:ascii="PMingLiU" w:eastAsia="PMingLiU" w:hAnsi="PMingLiU" w:cs="PMingLiU"/>
        </w:rPr>
        <w:t>请查</w:t>
      </w:r>
      <w:r>
        <w:rPr>
          <w:rStyle w:val="DefaultParagraphFont"/>
          <w:rFonts w:ascii="MS UI Gothic" w:eastAsia="MS UI Gothic" w:hAnsi="MS UI Gothic" w:cs="MS UI Gothic"/>
        </w:rPr>
        <w:t>看</w:t>
      </w:r>
      <w:r>
        <w:rPr>
          <w:rStyle w:val="DefaultParagraphFont"/>
          <w:rFonts w:ascii="PMingLiU" w:eastAsia="PMingLiU" w:hAnsi="PMingLiU" w:cs="PMingLiU"/>
        </w:rPr>
        <w:t>该</w:t>
      </w:r>
      <w:r>
        <w:rPr>
          <w:rStyle w:val="DefaultParagraphFont"/>
          <w:rFonts w:ascii="PMingLiU" w:eastAsia="PMingLiU" w:hAnsi="PMingLiU" w:cs="PMingLiU"/>
          <w:b/>
          <w:bCs/>
        </w:rPr>
        <w:t>产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品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Web</w:t>
      </w:r>
      <w:r>
        <w:rPr>
          <w:rStyle w:val="DefaultParagraphFont"/>
          <w:rFonts w:ascii="MS UI Gothic" w:eastAsia="MS UI Gothic" w:hAnsi="MS UI Gothic" w:cs="MS UI Gothic"/>
          <w:b/>
          <w:bCs/>
        </w:rPr>
        <w:t>配置指南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“IPTV”</w:t>
      </w:r>
      <w:r>
        <w:rPr>
          <w:rStyle w:val="DefaultParagraphFont"/>
          <w:rFonts w:ascii="MS UI Gothic" w:eastAsia="MS UI Gothic" w:hAnsi="MS UI Gothic" w:cs="MS UI Gothic"/>
        </w:rPr>
        <w:t>章</w:t>
      </w:r>
      <w:r>
        <w:rPr>
          <w:rStyle w:val="DefaultParagraphFont"/>
          <w:rFonts w:ascii="PMingLiU" w:eastAsia="PMingLiU" w:hAnsi="PMingLiU" w:cs="PMingLiU"/>
        </w:rPr>
        <w:t>节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如果路由器通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顶</w:t>
      </w:r>
      <w:r>
        <w:rPr>
          <w:rStyle w:val="DefaultParagraphFont"/>
          <w:rFonts w:ascii="MS UI Gothic" w:eastAsia="MS UI Gothic" w:hAnsi="MS UI Gothic" w:cs="MS UI Gothic"/>
        </w:rPr>
        <w:t>盒，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支持</w:t>
      </w:r>
      <w:r>
        <w:rPr>
          <w:rStyle w:val="DefaultParagraphFont"/>
          <w:rFonts w:ascii="Times New Roman" w:eastAsia="Times New Roman" w:hAnsi="Times New Roman" w:cs="Times New Roman"/>
        </w:rPr>
        <w:t>IPTV</w:t>
      </w:r>
      <w:r>
        <w:rPr>
          <w:rStyle w:val="DefaultParagraphFont"/>
          <w:rFonts w:ascii="MS UI Gothic" w:eastAsia="MS UI Gothic" w:hAnsi="MS UI Gothic" w:cs="MS UI Gothic"/>
        </w:rPr>
        <w:t>功能。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2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4058900"/>
            <wp:docPr id="10002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89873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40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CQIG749"/>
      <w:bookmarkEnd w:id="7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在使用和操作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请阅读</w:t>
      </w:r>
      <w:r>
        <w:rPr>
          <w:rStyle w:val="DefaultParagraphFont"/>
          <w:rFonts w:ascii="MS UI Gothic" w:eastAsia="MS UI Gothic" w:hAnsi="MS UI Gothic" w:cs="MS UI Gothic"/>
        </w:rPr>
        <w:t>并遵守以下注意事</w:t>
      </w:r>
      <w:r>
        <w:rPr>
          <w:rStyle w:val="DefaultParagraphFont"/>
          <w:rFonts w:ascii="PMingLiU" w:eastAsia="PMingLiU" w:hAnsi="PMingLiU" w:cs="PMingLiU"/>
        </w:rPr>
        <w:t>项</w:t>
      </w:r>
      <w:r>
        <w:rPr>
          <w:rStyle w:val="DefaultParagraphFont"/>
          <w:rFonts w:ascii="MS UI Gothic" w:eastAsia="MS UI Gothic" w:hAnsi="MS UI Gothic" w:cs="MS UI Gothic"/>
        </w:rPr>
        <w:t>，以确保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性能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定，并避免出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或非法情况。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MS UI Gothic" w:eastAsia="MS UI Gothic" w:hAnsi="MS UI Gothic" w:cs="MS UI Gothic"/>
        </w:rPr>
        <w:t>在居住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境中，运行此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品可能会造成无</w:t>
      </w:r>
      <w:r>
        <w:rPr>
          <w:rStyle w:val="DefaultParagraphFont"/>
          <w:rFonts w:ascii="PMingLiU" w:eastAsia="PMingLiU" w:hAnsi="PMingLiU" w:cs="PMingLiU"/>
        </w:rPr>
        <w:t>线电</w:t>
      </w:r>
      <w:r>
        <w:rPr>
          <w:rStyle w:val="DefaultParagraphFont"/>
          <w:rFonts w:ascii="MS UI Gothic" w:eastAsia="MS UI Gothic" w:hAnsi="MS UI Gothic" w:cs="MS UI Gothic"/>
        </w:rPr>
        <w:t>干</w:t>
      </w:r>
      <w:r>
        <w:rPr>
          <w:rStyle w:val="DefaultParagraphFont"/>
          <w:rFonts w:ascii="PMingLiU" w:eastAsia="PMingLiU" w:hAnsi="PMingLiU" w:cs="PMingLiU"/>
        </w:rPr>
        <w:t>扰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设备仅</w:t>
      </w:r>
      <w:r>
        <w:rPr>
          <w:rStyle w:val="DefaultParagraphFont"/>
          <w:rFonts w:ascii="MS UI Gothic" w:eastAsia="MS UI Gothic" w:hAnsi="MS UI Gothic" w:cs="MS UI Gothic"/>
        </w:rPr>
        <w:t>限室内安全使用。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使用包装配套的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放置于干</w:t>
      </w:r>
      <w:r>
        <w:rPr>
          <w:rStyle w:val="DefaultParagraphFont"/>
          <w:rFonts w:ascii="PMingLiU" w:eastAsia="PMingLiU" w:hAnsi="PMingLiU" w:cs="PMingLiU"/>
        </w:rPr>
        <w:t>净</w:t>
      </w:r>
      <w:r>
        <w:rPr>
          <w:rStyle w:val="DefaultParagraphFont"/>
          <w:rFonts w:ascii="MS UI Gothic" w:eastAsia="MS UI Gothic" w:hAnsi="MS UI Gothic" w:cs="MS UI Gothic"/>
        </w:rPr>
        <w:t>平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的表面。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作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源的装置。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安装在本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附近并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易于触及。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MS UI Gothic" w:eastAsia="MS UI Gothic" w:hAnsi="MS UI Gothic" w:cs="MS UI Gothic"/>
        </w:rPr>
        <w:t>工作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 xml:space="preserve"> 0℃~40℃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；存</w:t>
      </w:r>
      <w:r>
        <w:rPr>
          <w:rStyle w:val="DefaultParagraphFont"/>
          <w:rFonts w:ascii="PMingLiU" w:eastAsia="PMingLiU" w:hAnsi="PMingLiU" w:cs="PMingLiU"/>
        </w:rPr>
        <w:t>储环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>-20℃~70℃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设备远</w:t>
      </w:r>
      <w:r>
        <w:rPr>
          <w:rStyle w:val="DefaultParagraphFont"/>
          <w:rFonts w:ascii="MS UI Gothic" w:eastAsia="MS UI Gothic" w:hAnsi="MS UI Gothic" w:cs="MS UI Gothic"/>
        </w:rPr>
        <w:t>离水、火、</w:t>
      </w:r>
      <w:r>
        <w:rPr>
          <w:rStyle w:val="DefaultParagraphFont"/>
          <w:rFonts w:ascii="PMingLiU" w:eastAsia="PMingLiU" w:hAnsi="PMingLiU" w:cs="PMingLiU"/>
        </w:rPr>
        <w:t>强电场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磁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、易燃易爆物品。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期不用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拔下</w:t>
      </w:r>
      <w:r>
        <w:rPr>
          <w:rStyle w:val="DefaultParagraphFont"/>
          <w:rFonts w:ascii="PMingLiU" w:eastAsia="PMingLiU" w:hAnsi="PMingLiU" w:cs="PMingLiU"/>
        </w:rPr>
        <w:t>设备电</w:t>
      </w:r>
      <w:r>
        <w:rPr>
          <w:rStyle w:val="DefaultParagraphFont"/>
          <w:rFonts w:ascii="MS UI Gothic" w:eastAsia="MS UI Gothic" w:hAnsi="MS UI Gothic" w:cs="MS UI Gothic"/>
        </w:rPr>
        <w:t>源及所有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已</w:t>
      </w:r>
      <w:r>
        <w:rPr>
          <w:rStyle w:val="DefaultParagraphFont"/>
          <w:rFonts w:ascii="PMingLiU" w:eastAsia="PMingLiU" w:hAnsi="PMingLiU" w:cs="PMingLiU"/>
        </w:rPr>
        <w:t>损</w:t>
      </w:r>
      <w:r>
        <w:rPr>
          <w:rStyle w:val="DefaultParagraphFont"/>
          <w:rFonts w:ascii="MS UI Gothic" w:eastAsia="MS UI Gothic" w:hAnsi="MS UI Gothic" w:cs="MS UI Gothic"/>
        </w:rPr>
        <w:t>坏，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</w:t>
      </w:r>
      <w:r>
        <w:rPr>
          <w:rStyle w:val="DefaultParagraphFont"/>
          <w:rFonts w:ascii="PMingLiU" w:eastAsia="PMingLiU" w:hAnsi="PMingLiU" w:cs="PMingLiU"/>
        </w:rPr>
        <w:t>继续</w:t>
      </w:r>
      <w:r>
        <w:rPr>
          <w:rStyle w:val="DefaultParagraphFont"/>
          <w:rFonts w:ascii="MS UI Gothic" w:eastAsia="MS UI Gothic" w:hAnsi="MS UI Gothic" w:cs="MS UI Gothic"/>
        </w:rPr>
        <w:t>使用。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上放置其他重物。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冒烟、异响、有异味等异常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象，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立刻停止使用并断开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源，拔出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上的所有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，并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系售后。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勿擅自拆卸或改装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及配件，否</w:t>
      </w:r>
      <w:r>
        <w:rPr>
          <w:rStyle w:val="DefaultParagraphFont"/>
          <w:rFonts w:ascii="PMingLiU" w:eastAsia="PMingLiU" w:hAnsi="PMingLiU" w:cs="PMingLiU"/>
        </w:rPr>
        <w:t>则该设备</w:t>
      </w:r>
      <w:r>
        <w:rPr>
          <w:rStyle w:val="DefaultParagraphFont"/>
          <w:rFonts w:ascii="MS UI Gothic" w:eastAsia="MS UI Gothic" w:hAnsi="MS UI Gothic" w:cs="MS UI Gothic"/>
        </w:rPr>
        <w:t>及配件将不予保修，也可能</w:t>
      </w:r>
      <w:r>
        <w:rPr>
          <w:rStyle w:val="DefaultParagraphFont"/>
          <w:rFonts w:ascii="PMingLiU" w:eastAsia="PMingLiU" w:hAnsi="PMingLiU" w:cs="PMingLiU"/>
        </w:rPr>
        <w:t>发</w:t>
      </w:r>
      <w:r>
        <w:rPr>
          <w:rStyle w:val="DefaultParagraphFont"/>
          <w:rFonts w:ascii="MS UI Gothic" w:eastAsia="MS UI Gothic" w:hAnsi="MS UI Gothic" w:cs="MS UI Gothic"/>
        </w:rPr>
        <w:t>生危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MS UI Gothic" w:eastAsia="MS UI Gothic" w:hAnsi="MS UI Gothic" w:cs="MS UI Gothic"/>
        </w:rPr>
        <w:t>保持使用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境空气清</w:t>
      </w:r>
      <w:r>
        <w:rPr>
          <w:rStyle w:val="DefaultParagraphFont"/>
          <w:rFonts w:ascii="PMingLiU" w:eastAsia="PMingLiU" w:hAnsi="PMingLiU" w:cs="PMingLiU"/>
        </w:rPr>
        <w:t>洁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需要定期除</w:t>
      </w:r>
      <w:r>
        <w:rPr>
          <w:rStyle w:val="DefaultParagraphFont"/>
          <w:rFonts w:ascii="PMingLiU" w:eastAsia="PMingLiU" w:hAnsi="PMingLiU" w:cs="PMingLiU"/>
        </w:rPr>
        <w:t>尘</w:t>
      </w:r>
      <w:r>
        <w:rPr>
          <w:rStyle w:val="DefaultParagraphFont"/>
          <w:rFonts w:ascii="MS UI Gothic" w:eastAsia="MS UI Gothic" w:hAnsi="MS UI Gothic" w:cs="MS UI Gothic"/>
        </w:rPr>
        <w:t>。清</w:t>
      </w:r>
      <w:r>
        <w:rPr>
          <w:rStyle w:val="DefaultParagraphFont"/>
          <w:rFonts w:ascii="PMingLiU" w:eastAsia="PMingLiU" w:hAnsi="PMingLiU" w:cs="PMingLiU"/>
        </w:rPr>
        <w:t>洁设备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切断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源。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勿使用任何液体擦洗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接入互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网可能面</w:t>
      </w:r>
      <w:r>
        <w:rPr>
          <w:rStyle w:val="DefaultParagraphFont"/>
          <w:rFonts w:ascii="PMingLiU" w:eastAsia="PMingLiU" w:hAnsi="PMingLiU" w:cs="PMingLiU"/>
        </w:rPr>
        <w:t>临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安全</w:t>
      </w:r>
      <w:r>
        <w:rPr>
          <w:rStyle w:val="DefaultParagraphFont"/>
          <w:rFonts w:ascii="PMingLiU" w:eastAsia="PMingLiU" w:hAnsi="PMingLiU" w:cs="PMingLiU"/>
        </w:rPr>
        <w:t>问题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加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个人信息安全的保</w:t>
      </w:r>
      <w:r>
        <w:rPr>
          <w:rStyle w:val="DefaultParagraphFont"/>
          <w:rFonts w:ascii="PMingLiU" w:eastAsia="PMingLiU" w:hAnsi="PMingLiU" w:cs="PMingLiU"/>
        </w:rPr>
        <w:t>护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PMingLiU" w:eastAsia="PMingLiU" w:hAnsi="PMingLiU" w:cs="PMingLiU"/>
        </w:rPr>
        <w:t>终</w:t>
      </w:r>
      <w:r>
        <w:rPr>
          <w:rStyle w:val="DefaultParagraphFont"/>
          <w:rFonts w:ascii="MS UI Gothic" w:eastAsia="MS UI Gothic" w:hAnsi="MS UI Gothic" w:cs="MS UI Gothic"/>
        </w:rPr>
        <w:t>端用</w:t>
      </w:r>
      <w:r>
        <w:rPr>
          <w:rStyle w:val="DefaultParagraphFont"/>
          <w:rFonts w:ascii="PMingLiU" w:eastAsia="PMingLiU" w:hAnsi="PMingLiU" w:cs="PMingLiU"/>
        </w:rPr>
        <w:t>户</w:t>
      </w:r>
      <w:r>
        <w:rPr>
          <w:rStyle w:val="DefaultParagraphFont"/>
          <w:rFonts w:ascii="MS UI Gothic" w:eastAsia="MS UI Gothic" w:hAnsi="MS UI Gothic" w:cs="MS UI Gothic"/>
        </w:rPr>
        <w:t>有</w:t>
      </w:r>
      <w:r>
        <w:rPr>
          <w:rStyle w:val="DefaultParagraphFont"/>
          <w:rFonts w:ascii="PMingLiU" w:eastAsia="PMingLiU" w:hAnsi="PMingLiU" w:cs="PMingLiU"/>
        </w:rPr>
        <w:t>责</w:t>
      </w:r>
      <w:r>
        <w:rPr>
          <w:rStyle w:val="DefaultParagraphFont"/>
          <w:rFonts w:ascii="MS UI Gothic" w:eastAsia="MS UI Gothic" w:hAnsi="MS UI Gothic" w:cs="MS UI Gothic"/>
        </w:rPr>
        <w:t>任遵守当地的法律法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，包括符合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源要求、布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要求等。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-    </w:t>
      </w:r>
      <w:r>
        <w:rPr>
          <w:rStyle w:val="DefaultParagraphFont"/>
          <w:rFonts w:ascii="MS UI Gothic" w:eastAsia="MS UI Gothic" w:hAnsi="MS UI Gothic" w:cs="MS UI Gothic"/>
        </w:rPr>
        <w:t>若本指南内容与适用的法律冲突，</w:t>
      </w:r>
      <w:r>
        <w:rPr>
          <w:rStyle w:val="DefaultParagraphFont"/>
          <w:rFonts w:ascii="PMingLiU" w:eastAsia="PMingLiU" w:hAnsi="PMingLiU" w:cs="PMingLiU"/>
        </w:rPr>
        <w:t>则</w:t>
      </w:r>
      <w:r>
        <w:rPr>
          <w:rStyle w:val="DefaultParagraphFont"/>
          <w:rFonts w:ascii="MS UI Gothic" w:eastAsia="MS UI Gothic" w:hAnsi="MS UI Gothic" w:cs="MS UI Gothic"/>
        </w:rPr>
        <w:t>以法律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定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准。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iconfonticon-tishi">
    <w:name w:val="iconfont icon-tishi"/>
    <w:basedOn w:val="DefaultParagraphFont"/>
  </w:style>
  <w:style w:type="character" w:customStyle="1" w:styleId="iconfonticon-shezhiwancheng">
    <w:name w:val="iconfont icon-shezhiwancheng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