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W30E V2.0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使用本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品上网前，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先</w:t>
      </w:r>
      <w:r>
        <w:rPr>
          <w:rStyle w:val="DefaultParagraphFont"/>
          <w:rFonts w:ascii="PMingLiU" w:eastAsia="PMingLiU" w:hAnsi="PMingLiU" w:cs="PMingLiU"/>
        </w:rPr>
        <w:t>阅读</w:t>
      </w:r>
      <w:r>
        <w:rPr>
          <w:rStyle w:val="DefaultParagraphFont"/>
          <w:rFonts w:ascii="MS UI Gothic" w:eastAsia="MS UI Gothic" w:hAnsi="MS UI Gothic" w:cs="MS UI Gothic"/>
        </w:rPr>
        <w:t>本指南。本指南主要介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、上网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等。更多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请查阅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品的使用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405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26745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1398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406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认识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267450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3548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5754350" cy="19421475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5928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194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5754350" cy="1535430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7315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0" cy="153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407"/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置上网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根据您的</w:t>
      </w:r>
      <w:r>
        <w:rPr>
          <w:rStyle w:val="DefaultParagraphFont"/>
          <w:rFonts w:ascii="PMingLiU" w:eastAsia="PMingLiU" w:hAnsi="PMingLiU" w:cs="PMingLiU"/>
        </w:rPr>
        <w:t>组</w:t>
      </w:r>
      <w:r>
        <w:rPr>
          <w:rStyle w:val="DefaultParagraphFont"/>
          <w:rFonts w:ascii="MS UI Gothic" w:eastAsia="MS UI Gothic" w:hAnsi="MS UI Gothic" w:cs="MS UI Gothic"/>
        </w:rPr>
        <w:t>网需求，</w:t>
      </w:r>
      <w:r>
        <w:rPr>
          <w:rStyle w:val="DefaultParagraphFont"/>
          <w:rFonts w:ascii="PMingLiU" w:eastAsia="PMingLiU" w:hAnsi="PMingLiU" w:cs="PMingLiU"/>
        </w:rPr>
        <w:t>选择场</w:t>
      </w:r>
      <w:r>
        <w:rPr>
          <w:rStyle w:val="DefaultParagraphFont"/>
          <w:rFonts w:ascii="MS UI Gothic" w:eastAsia="MS UI Gothic" w:hAnsi="MS UI Gothic" w:cs="MS UI Gothic"/>
        </w:rPr>
        <w:t>景一或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景二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行操作。</w:t>
      </w:r>
      <w:bookmarkStart w:id="3" w:name="QIG408"/>
      <w:bookmarkEnd w:id="3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景一：作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路由器使用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  <w:b/>
          <w:bCs/>
        </w:rPr>
        <w:t>连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763000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8507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置路由器</w:t>
      </w:r>
      <w:r>
        <w:rPr>
          <w:rStyle w:val="DefaultParagraphFont"/>
          <w:rFonts w:ascii="PMingLiU" w:eastAsia="PMingLiU" w:hAnsi="PMingLiU" w:cs="PMingLiU"/>
          <w:b/>
          <w:bCs/>
        </w:rPr>
        <w:t>联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网</w:t>
      </w:r>
    </w:p>
    <w:p>
      <w:pPr>
        <w:numPr>
          <w:ilvl w:val="0"/>
          <w:numId w:val="1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方法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：通</w:t>
      </w:r>
      <w:r>
        <w:rPr>
          <w:rStyle w:val="DefaultParagraphFont"/>
          <w:rFonts w:ascii="PMingLiU" w:eastAsia="PMingLiU" w:hAnsi="PMingLiU" w:cs="PMingLiU"/>
          <w:b/>
          <w:bCs/>
        </w:rPr>
        <w:t>过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 WiFi App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  <w:r>
        <w:rPr>
          <w:rStyle w:val="DefaultParagraphFont"/>
          <w:rFonts w:ascii="Times New Roman" w:eastAsia="Times New Roman" w:hAnsi="Times New Roman" w:cs="Times New Roman"/>
        </w:rPr>
        <w:t> 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描下方二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，或者通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手机的安卓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用市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（或</w:t>
      </w:r>
      <w:r>
        <w:rPr>
          <w:rStyle w:val="DefaultParagraphFont"/>
          <w:rFonts w:ascii="Times New Roman" w:eastAsia="Times New Roman" w:hAnsi="Times New Roman" w:cs="Times New Roman"/>
        </w:rPr>
        <w:t>iOS App Store</w:t>
      </w:r>
      <w:r>
        <w:rPr>
          <w:rStyle w:val="DefaultParagraphFont"/>
          <w:rFonts w:ascii="MS UI Gothic" w:eastAsia="MS UI Gothic" w:hAnsi="MS UI Gothic" w:cs="MS UI Gothic"/>
        </w:rPr>
        <w:t>），下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并安装</w:t>
      </w:r>
      <w:r>
        <w:rPr>
          <w:rStyle w:val="DefaultParagraphFont"/>
          <w:rFonts w:ascii="Times New Roman" w:eastAsia="Times New Roman" w:hAnsi="Times New Roman" w:cs="Times New Roman"/>
        </w:rPr>
        <w:t>Tenda WiFi App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若已安装</w:t>
      </w:r>
      <w:r>
        <w:rPr>
          <w:rStyle w:val="DefaultParagraphFont"/>
          <w:rFonts w:ascii="Times New Roman" w:eastAsia="Times New Roman" w:hAnsi="Times New Roman" w:cs="Times New Roman"/>
        </w:rPr>
        <w:t>Tenda WiFi App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的版本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最新。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4000500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8412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②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手机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信息可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看路由器机身</w:t>
      </w:r>
      <w:r>
        <w:rPr>
          <w:rStyle w:val="DefaultParagraphFont"/>
          <w:rFonts w:ascii="PMingLiU" w:eastAsia="PMingLiU" w:hAnsi="PMingLiU" w:cs="PMingLiU"/>
        </w:rPr>
        <w:t>贴纸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③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Times New Roman" w:eastAsia="Times New Roman" w:hAnsi="Times New Roman" w:cs="Times New Roman"/>
        </w:rPr>
        <w:t>Tenda WiFi App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ECF0F1"/>
          <w:shd w:val="clear" w:color="auto" w:fill="FD4F00"/>
        </w:rPr>
        <w:t>开始</w:t>
      </w:r>
      <w:r>
        <w:rPr>
          <w:rStyle w:val="DefaultParagraphFont"/>
          <w:rFonts w:ascii="PMingLiU" w:eastAsia="PMingLiU" w:hAnsi="PMingLiU" w:cs="PMingLiU"/>
          <w:color w:val="ECF0F1"/>
          <w:shd w:val="clear" w:color="auto" w:fill="FD4F00"/>
        </w:rPr>
        <w:t>设</w:t>
      </w:r>
      <w:r>
        <w:rPr>
          <w:rStyle w:val="DefaultParagraphFont"/>
          <w:rFonts w:ascii="MS UI Gothic" w:eastAsia="MS UI Gothic" w:hAnsi="MS UI Gothic" w:cs="MS UI Gothic"/>
          <w:color w:val="ECF0F1"/>
          <w:shd w:val="clear" w:color="auto" w:fill="FD4F00"/>
        </w:rPr>
        <w:t>置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2982575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910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298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④</w:t>
      </w:r>
      <w:r>
        <w:rPr>
          <w:rStyle w:val="DefaultParagraphFont"/>
          <w:rFonts w:ascii="Times New Roman" w:eastAsia="Times New Roman" w:hAnsi="Times New Roman" w:cs="Times New Roman"/>
        </w:rPr>
        <w:t xml:space="preserve"> App</w:t>
      </w:r>
      <w:r>
        <w:rPr>
          <w:rStyle w:val="DefaultParagraphFont"/>
          <w:rFonts w:ascii="MS UI Gothic" w:eastAsia="MS UI Gothic" w:hAnsi="MS UI Gothic" w:cs="MS UI Gothic"/>
        </w:rPr>
        <w:t>会自</w:t>
      </w:r>
      <w:r>
        <w:rPr>
          <w:rStyle w:val="DefaultParagraphFont"/>
          <w:rFonts w:ascii="PMingLiU" w:eastAsia="PMingLiU" w:hAnsi="PMingLiU" w:cs="PMingLiU"/>
        </w:rPr>
        <w:t>动检测</w:t>
      </w:r>
      <w:r>
        <w:rPr>
          <w:rStyle w:val="DefaultParagraphFont"/>
          <w:rFonts w:ascii="MS UI Gothic" w:eastAsia="MS UI Gothic" w:hAnsi="MS UI Gothic" w:cs="MS UI Gothic"/>
        </w:rPr>
        <w:t>您的上网方式，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根据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面提示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入相关上网信息，点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ECF0F1"/>
          <w:shd w:val="clear" w:color="auto" w:fill="FD4F00"/>
        </w:rPr>
        <w:t>下一步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。下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PMingLiU" w:eastAsia="PMingLiU" w:hAnsi="PMingLiU" w:cs="PMingLiU"/>
        </w:rPr>
        <w:t>宽带拨</w:t>
      </w:r>
      <w:r>
        <w:rPr>
          <w:rStyle w:val="DefaultParagraphFont"/>
          <w:rFonts w:ascii="MS UI Gothic" w:eastAsia="MS UI Gothic" w:hAnsi="MS UI Gothic" w:cs="MS UI Gothic"/>
        </w:rPr>
        <w:t>号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2973050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3472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29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⑤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置主无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名称与密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ECF0F1"/>
          <w:shd w:val="clear" w:color="auto" w:fill="FD4F00"/>
        </w:rPr>
        <w:t>完成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2973050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49138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29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342900" cy="361950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355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置完成。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3582650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02143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35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方法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：通</w:t>
      </w:r>
      <w:r>
        <w:rPr>
          <w:rStyle w:val="DefaultParagraphFont"/>
          <w:rFonts w:ascii="PMingLiU" w:eastAsia="PMingLiU" w:hAnsi="PMingLiU" w:cs="PMingLiU"/>
          <w:b/>
          <w:bCs/>
        </w:rPr>
        <w:t>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本地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Web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</w:p>
    <w:p>
      <w:pPr>
        <w:shd w:val="clear" w:color="auto" w:fill="FFFFFF"/>
        <w:spacing w:before="240" w:after="240" w:line="336" w:lineRule="atLeast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确保手机等无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  Wi-Fi</w:t>
      </w:r>
      <w:r>
        <w:rPr>
          <w:rStyle w:val="DefaultParagraphFont"/>
          <w:rFonts w:ascii="MS UI Gothic" w:eastAsia="MS UI Gothic" w:hAnsi="MS UI Gothic" w:cs="MS UI Gothic"/>
        </w:rPr>
        <w:t>，或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Cambria Math" w:eastAsia="Cambria Math" w:hAnsi="Cambria Math" w:cs="Cambria Math"/>
        </w:rPr>
        <w:t>②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PMingLiU" w:eastAsia="PMingLiU" w:hAnsi="PMingLiU" w:cs="PMingLiU"/>
        </w:rPr>
        <w:t>终</w:t>
      </w:r>
      <w:r>
        <w:rPr>
          <w:rStyle w:val="DefaultParagraphFont"/>
          <w:rFonts w:ascii="MS UI Gothic" w:eastAsia="MS UI Gothic" w:hAnsi="MS UI Gothic" w:cs="MS UI Gothic"/>
        </w:rPr>
        <w:t>端会自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跳</w:t>
      </w:r>
      <w:r>
        <w:rPr>
          <w:rStyle w:val="DefaultParagraphFont"/>
          <w:rFonts w:ascii="PMingLiU" w:eastAsia="PMingLiU" w:hAnsi="PMingLiU" w:cs="PMingLiU"/>
        </w:rPr>
        <w:t>转</w:t>
      </w:r>
      <w:r>
        <w:rPr>
          <w:rStyle w:val="DefaultParagraphFont"/>
          <w:rFonts w:ascii="MS UI Gothic" w:eastAsia="MS UI Gothic" w:hAnsi="MS UI Gothic" w:cs="MS UI Gothic"/>
        </w:rPr>
        <w:t>到路由器的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面（下文以</w:t>
      </w:r>
      <w:r>
        <w:rPr>
          <w:rStyle w:val="DefaultParagraphFont"/>
          <w:rFonts w:ascii="PMingLiU" w:eastAsia="PMingLiU" w:hAnsi="PMingLiU" w:cs="PMingLiU"/>
        </w:rPr>
        <w:t>电脑为</w:t>
      </w:r>
      <w:r>
        <w:rPr>
          <w:rStyle w:val="DefaultParagraphFont"/>
          <w:rFonts w:ascii="MS UI Gothic" w:eastAsia="MS UI Gothic" w:hAnsi="MS UI Gothic" w:cs="MS UI Gothic"/>
        </w:rPr>
        <w:t>例）。如果没有自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跳</w:t>
      </w:r>
      <w:r>
        <w:rPr>
          <w:rStyle w:val="DefaultParagraphFont"/>
          <w:rFonts w:ascii="PMingLiU" w:eastAsia="PMingLiU" w:hAnsi="PMingLiU" w:cs="PMingLiU"/>
        </w:rPr>
        <w:t>转</w:t>
      </w:r>
      <w:r>
        <w:rPr>
          <w:rStyle w:val="DefaultParagraphFont"/>
          <w:rFonts w:ascii="MS UI Gothic" w:eastAsia="MS UI Gothic" w:hAnsi="MS UI Gothic" w:cs="MS UI Gothic"/>
        </w:rPr>
        <w:t>，打开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tendawifi.com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192.168.0.1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Cambria Math" w:eastAsia="Cambria Math" w:hAnsi="Cambria Math" w:cs="Cambria Math"/>
        </w:rPr>
        <w:t>③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2DC26B"/>
        </w:rPr>
        <w:t>开始体</w:t>
      </w:r>
      <w:r>
        <w:rPr>
          <w:rStyle w:val="DefaultParagraphFont"/>
          <w:rFonts w:ascii="PMingLiU" w:eastAsia="PMingLiU" w:hAnsi="PMingLiU" w:cs="PMingLiU"/>
          <w:color w:val="FFFFFF"/>
          <w:shd w:val="clear" w:color="auto" w:fill="2DC26B"/>
        </w:rPr>
        <w:t>验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2DC26B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0887075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4639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如果没有出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上述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常</w:t>
      </w:r>
      <w:r>
        <w:rPr>
          <w:rStyle w:val="DefaultParagraphFont"/>
          <w:rFonts w:ascii="PMingLiU" w:eastAsia="PMingLiU" w:hAnsi="PMingLiU" w:cs="PMingLiU"/>
          <w:b/>
          <w:bCs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Q1</w:t>
      </w:r>
      <w:r>
        <w:rPr>
          <w:rStyle w:val="DefaultParagraphFont"/>
          <w:rFonts w:ascii="MS UI Gothic" w:eastAsia="MS UI Gothic" w:hAnsi="MS UI Gothic" w:cs="MS UI Gothic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 w:line="264" w:lineRule="atLeast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④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路由器会自</w:t>
      </w:r>
      <w:r>
        <w:rPr>
          <w:rStyle w:val="DefaultParagraphFont"/>
          <w:rFonts w:ascii="PMingLiU" w:eastAsia="PMingLiU" w:hAnsi="PMingLiU" w:cs="PMingLiU"/>
        </w:rPr>
        <w:t>动检测</w:t>
      </w:r>
      <w:r>
        <w:rPr>
          <w:rStyle w:val="DefaultParagraphFont"/>
          <w:rFonts w:ascii="MS UI Gothic" w:eastAsia="MS UI Gothic" w:hAnsi="MS UI Gothic" w:cs="MS UI Gothic"/>
        </w:rPr>
        <w:t>您的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网方式，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根据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面提示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入相关上网信息。（此</w:t>
      </w:r>
      <w:r>
        <w:rPr>
          <w:rStyle w:val="DefaultParagraphFont"/>
          <w:rFonts w:ascii="PMingLiU" w:eastAsia="PMingLiU" w:hAnsi="PMingLiU" w:cs="PMingLiU"/>
        </w:rPr>
        <w:t>处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PMingLiU" w:eastAsia="PMingLiU" w:hAnsi="PMingLiU" w:cs="PMingLiU"/>
        </w:rPr>
        <w:t>宽带拨</w:t>
      </w:r>
      <w:r>
        <w:rPr>
          <w:rStyle w:val="DefaultParagraphFont"/>
          <w:rFonts w:ascii="MS UI Gothic" w:eastAsia="MS UI Gothic" w:hAnsi="MS UI Gothic" w:cs="MS UI Gothic"/>
        </w:rPr>
        <w:t>号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例）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推荐的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网方式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宽带拨</w:t>
      </w:r>
      <w:r>
        <w:rPr>
          <w:rStyle w:val="DefaultParagraphFont"/>
          <w:rFonts w:ascii="MS UI Gothic" w:eastAsia="MS UI Gothic" w:hAnsi="MS UI Gothic" w:cs="MS UI Gothic"/>
        </w:rPr>
        <w:t>号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，但您忘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了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从旧路由器</w:t>
      </w:r>
      <w:r>
        <w:rPr>
          <w:rStyle w:val="DefaultParagraphFont"/>
          <w:rFonts w:ascii="PMingLiU" w:eastAsia="PMingLiU" w:hAnsi="PMingLiU" w:cs="PMingLiU"/>
          <w:b/>
          <w:bCs/>
        </w:rPr>
        <w:t>导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入</w:t>
      </w:r>
      <w:r>
        <w:rPr>
          <w:rStyle w:val="DefaultParagraphFont"/>
          <w:rFonts w:ascii="PMingLiU" w:eastAsia="PMingLiU" w:hAnsi="PMingLiU" w:cs="PMingLiU"/>
          <w:b/>
          <w:bCs/>
        </w:rPr>
        <w:t>宽带账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号密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，然后根据提示操作。或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运</w:t>
      </w:r>
      <w:r>
        <w:rPr>
          <w:rStyle w:val="DefaultParagraphFont"/>
          <w:rFonts w:ascii="PMingLiU" w:eastAsia="PMingLiU" w:hAnsi="PMingLiU" w:cs="PMingLiU"/>
        </w:rPr>
        <w:t>营</w:t>
      </w:r>
      <w:r>
        <w:rPr>
          <w:rStyle w:val="DefaultParagraphFont"/>
          <w:rFonts w:ascii="MS UI Gothic" w:eastAsia="MS UI Gothic" w:hAnsi="MS UI Gothic" w:cs="MS UI Gothic"/>
        </w:rPr>
        <w:t>商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，然后手</w:t>
      </w:r>
      <w:r>
        <w:rPr>
          <w:rStyle w:val="DefaultParagraphFont"/>
          <w:rFonts w:ascii="PMingLiU" w:eastAsia="PMingLiU" w:hAnsi="PMingLiU" w:cs="PMingLiU"/>
        </w:rPr>
        <w:t>动输</w:t>
      </w:r>
      <w:r>
        <w:rPr>
          <w:rStyle w:val="DefaultParagraphFont"/>
          <w:rFonts w:ascii="MS UI Gothic" w:eastAsia="MS UI Gothic" w:hAnsi="MS UI Gothic" w:cs="MS UI Gothic"/>
        </w:rPr>
        <w:t>入。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887075"/>
            <wp:docPr id="1000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84171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⑤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置路由器主无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名称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与路由器的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登</w:t>
      </w:r>
      <w:r>
        <w:rPr>
          <w:rStyle w:val="DefaultParagraphFont"/>
          <w:rFonts w:ascii="PMingLiU" w:eastAsia="PMingLiU" w:hAnsi="PMingLiU" w:cs="PMingLiU"/>
          <w:b/>
          <w:bCs/>
        </w:rPr>
        <w:t>录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2DC26B"/>
        </w:rPr>
        <w:t>下一步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2DC26B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将无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。如果需要自定</w:t>
      </w:r>
      <w:r>
        <w:rPr>
          <w:rStyle w:val="DefaultParagraphFont"/>
          <w:rFonts w:ascii="PMingLiU" w:eastAsia="PMingLiU" w:hAnsi="PMingLiU" w:cs="PMingLiU"/>
        </w:rPr>
        <w:t>义</w:t>
      </w:r>
      <w:r>
        <w:rPr>
          <w:rStyle w:val="DefaultParagraphFont"/>
          <w:rFonts w:ascii="MS UI Gothic" w:eastAsia="MS UI Gothic" w:hAnsi="MS UI Gothic" w:cs="MS UI Gothic"/>
        </w:rPr>
        <w:t>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取消勾</w:t>
      </w:r>
      <w:r>
        <w:rPr>
          <w:rStyle w:val="DefaultParagraphFont"/>
          <w:rFonts w:ascii="PMingLiU" w:eastAsia="PMingLiU" w:hAnsi="PMingLiU" w:cs="PMingLiU"/>
        </w:rPr>
        <w:t>选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将无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，然后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887075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6321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9575" cy="419100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8452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置完成。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8896350"/>
            <wp:docPr id="1000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97132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3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</w:t>
      </w:r>
      <w:r>
        <w:rPr>
          <w:rStyle w:val="DefaultParagraphFont"/>
          <w:rFonts w:ascii="PMingLiU" w:eastAsia="PMingLiU" w:hAnsi="PMingLiU" w:cs="PMingLiU"/>
          <w:b/>
          <w:bCs/>
        </w:rPr>
        <w:t>终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端上网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有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上网：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等有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线连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口上网。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上网：手机等无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上网。如果您未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上网，默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信息可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看路由器机身</w:t>
      </w:r>
      <w:r>
        <w:rPr>
          <w:rStyle w:val="DefaultParagraphFont"/>
          <w:rFonts w:ascii="PMingLiU" w:eastAsia="PMingLiU" w:hAnsi="PMingLiU" w:cs="PMingLiU"/>
        </w:rPr>
        <w:t>铭</w:t>
      </w:r>
      <w:r>
        <w:rPr>
          <w:rStyle w:val="DefaultParagraphFont"/>
          <w:rFonts w:ascii="MS UI Gothic" w:eastAsia="MS UI Gothic" w:hAnsi="MS UI Gothic" w:cs="MS UI Gothic"/>
        </w:rPr>
        <w:t>牌。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bookmarkStart w:id="4" w:name="QIG409"/>
      <w:bookmarkEnd w:id="4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景二：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扩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展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现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有免布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线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络</w:t>
      </w:r>
      <w:bookmarkEnd w:id="2"/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当前</w:t>
      </w:r>
      <w:r>
        <w:rPr>
          <w:rStyle w:val="DefaultParagraphFont"/>
          <w:rFonts w:ascii="PMingLiU" w:eastAsia="PMingLiU" w:hAnsi="PMingLiU" w:cs="PMingLiU"/>
        </w:rPr>
        <w:t>仅</w:t>
      </w:r>
      <w:r>
        <w:rPr>
          <w:rStyle w:val="DefaultParagraphFont"/>
          <w:rFonts w:ascii="MS UI Gothic" w:eastAsia="MS UI Gothic" w:hAnsi="MS UI Gothic" w:cs="MS UI Gothic"/>
        </w:rPr>
        <w:t>兼容</w:t>
      </w:r>
      <w:r>
        <w:rPr>
          <w:rStyle w:val="DefaultParagraphFont"/>
          <w:rFonts w:ascii="Times New Roman" w:eastAsia="Times New Roman" w:hAnsi="Times New Roman" w:cs="Times New Roman"/>
        </w:rPr>
        <w:t>W30E</w:t>
      </w:r>
      <w:r>
        <w:rPr>
          <w:rStyle w:val="DefaultParagraphFont"/>
          <w:rFonts w:ascii="MS UI Gothic" w:eastAsia="MS UI Gothic" w:hAnsi="MS UI Gothic" w:cs="MS UI Gothic"/>
        </w:rPr>
        <w:t>免布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；后</w:t>
      </w:r>
      <w:r>
        <w:rPr>
          <w:rStyle w:val="DefaultParagraphFont"/>
          <w:rFonts w:ascii="PMingLiU" w:eastAsia="PMingLiU" w:hAnsi="PMingLiU" w:cs="PMingLiU"/>
        </w:rPr>
        <w:t>续</w:t>
      </w:r>
      <w:r>
        <w:rPr>
          <w:rStyle w:val="DefaultParagraphFont"/>
          <w:rFonts w:ascii="MS UI Gothic" w:eastAsia="MS UI Gothic" w:hAnsi="MS UI Gothic" w:cs="MS UI Gothic"/>
        </w:rPr>
        <w:t>兼容型号会在</w:t>
      </w:r>
      <w:r>
        <w:rPr>
          <w:rStyle w:val="DefaultParagraphFont"/>
          <w:rFonts w:ascii="PMingLiU" w:eastAsia="PMingLiU" w:hAnsi="PMingLiU" w:cs="PMingLiU"/>
        </w:rPr>
        <w:t>对应</w:t>
      </w:r>
      <w:r>
        <w:rPr>
          <w:rStyle w:val="DefaultParagraphFont"/>
          <w:rFonts w:ascii="MS UI Gothic" w:eastAsia="MS UI Gothic" w:hAnsi="MS UI Gothic" w:cs="MS UI Gothic"/>
        </w:rPr>
        <w:t>型号</w:t>
      </w:r>
      <w:r>
        <w:rPr>
          <w:rStyle w:val="DefaultParagraphFont"/>
          <w:rFonts w:ascii="PMingLiU" w:eastAsia="PMingLiU" w:hAnsi="PMingLiU" w:cs="PMingLiU"/>
        </w:rPr>
        <w:t>资</w:t>
      </w:r>
      <w:r>
        <w:rPr>
          <w:rStyle w:val="DefaultParagraphFont"/>
          <w:rFonts w:ascii="MS UI Gothic" w:eastAsia="MS UI Gothic" w:hAnsi="MS UI Gothic" w:cs="MS UI Gothic"/>
        </w:rPr>
        <w:t>料中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最多可同</w:t>
      </w:r>
      <w:r>
        <w:rPr>
          <w:rStyle w:val="DefaultParagraphFont"/>
          <w:rFonts w:ascii="PMingLiU" w:eastAsia="PMingLiU" w:hAnsi="PMingLiU" w:cs="PMingLiU"/>
        </w:rPr>
        <w:t>时实现</w:t>
      </w:r>
      <w:r>
        <w:rPr>
          <w:rStyle w:val="DefaultParagraphFont"/>
          <w:rFonts w:ascii="Times New Roman" w:eastAsia="Times New Roman" w:hAnsi="Times New Roman" w:cs="Times New Roman"/>
        </w:rPr>
        <w:t>4</w:t>
      </w:r>
      <w:r>
        <w:rPr>
          <w:rStyle w:val="DefaultParagraphFont"/>
          <w:rFonts w:ascii="MS UI Gothic" w:eastAsia="MS UI Gothic" w:hAnsi="MS UI Gothic" w:cs="MS UI Gothic"/>
        </w:rPr>
        <w:t>台（</w:t>
      </w:r>
      <w:r>
        <w:rPr>
          <w:rStyle w:val="DefaultParagraphFont"/>
          <w:rFonts w:ascii="Times New Roman" w:eastAsia="Times New Roman" w:hAnsi="Times New Roman" w:cs="Times New Roman"/>
        </w:rPr>
        <w:t>1+3</w:t>
      </w:r>
      <w:r>
        <w:rPr>
          <w:rStyle w:val="DefaultParagraphFont"/>
          <w:rFonts w:ascii="MS UI Gothic" w:eastAsia="MS UI Gothic" w:hAnsi="MS UI Gothic" w:cs="MS UI Gothic"/>
        </w:rPr>
        <w:t>）路由器的免布</w:t>
      </w:r>
      <w:r>
        <w:rPr>
          <w:rStyle w:val="DefaultParagraphFont"/>
          <w:rFonts w:ascii="PMingLiU" w:eastAsia="PMingLiU" w:hAnsi="PMingLiU" w:cs="PMingLiU"/>
        </w:rPr>
        <w:t>线组</w:t>
      </w:r>
      <w:r>
        <w:rPr>
          <w:rStyle w:val="DefaultParagraphFont"/>
          <w:rFonts w:ascii="MS UI Gothic" w:eastAsia="MS UI Gothic" w:hAnsi="MS UI Gothic" w:cs="MS UI Gothic"/>
        </w:rPr>
        <w:t>网。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免布</w:t>
      </w:r>
      <w:r>
        <w:rPr>
          <w:rStyle w:val="DefaultParagraphFont"/>
          <w:rFonts w:ascii="PMingLiU" w:eastAsia="PMingLiU" w:hAnsi="PMingLiU" w:cs="PMingLiU"/>
        </w:rPr>
        <w:t>线组</w:t>
      </w:r>
      <w:r>
        <w:rPr>
          <w:rStyle w:val="DefaultParagraphFont"/>
          <w:rFonts w:ascii="MS UI Gothic" w:eastAsia="MS UI Gothic" w:hAnsi="MS UI Gothic" w:cs="MS UI Gothic"/>
        </w:rPr>
        <w:t>网前，确保新增子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出厂状</w:t>
      </w:r>
      <w:r>
        <w:rPr>
          <w:rStyle w:val="DefaultParagraphFont"/>
          <w:rFonts w:ascii="PMingLiU" w:eastAsia="PMingLiU" w:hAnsi="PMingLiU" w:cs="PMingLiU"/>
        </w:rPr>
        <w:t>态</w:t>
      </w:r>
      <w:r>
        <w:rPr>
          <w:rStyle w:val="DefaultParagraphFont"/>
          <w:rFonts w:ascii="MS UI Gothic" w:eastAsia="MS UI Gothic" w:hAnsi="MS UI Gothic" w:cs="MS UI Gothic"/>
        </w:rPr>
        <w:t>，否</w:t>
      </w:r>
      <w:r>
        <w:rPr>
          <w:rStyle w:val="DefaultParagraphFont"/>
          <w:rFonts w:ascii="PMingLiU" w:eastAsia="PMingLiU" w:hAnsi="PMingLiU" w:cs="PMingLiU"/>
        </w:rPr>
        <w:t>则请</w:t>
      </w:r>
      <w:r>
        <w:rPr>
          <w:rStyle w:val="DefaultParagraphFont"/>
          <w:rFonts w:ascii="MS UI Gothic" w:eastAsia="MS UI Gothic" w:hAnsi="MS UI Gothic" w:cs="MS UI Gothic"/>
        </w:rPr>
        <w:t>先恢复出厂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3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：免布</w:t>
      </w:r>
      <w:r>
        <w:rPr>
          <w:rStyle w:val="DefaultParagraphFont"/>
          <w:rFonts w:ascii="PMingLiU" w:eastAsia="PMingLiU" w:hAnsi="PMingLiU" w:cs="PMingLiU"/>
          <w:b/>
          <w:bCs/>
        </w:rPr>
        <w:t>线组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将所有新增子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点放在已作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路由器使用的主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点附近（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米内）并通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。待新增子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点的</w:t>
      </w:r>
      <w:r>
        <w:rPr>
          <w:rStyle w:val="DefaultParagraphFont"/>
          <w:rFonts w:ascii="Times New Roman" w:eastAsia="Times New Roman" w:hAnsi="Times New Roman" w:cs="Times New Roman"/>
        </w:rPr>
        <w:t>SYS</w:t>
      </w:r>
      <w:r>
        <w:rPr>
          <w:rStyle w:val="DefaultParagraphFont"/>
          <w:rFonts w:ascii="MS UI Gothic" w:eastAsia="MS UI Gothic" w:hAnsi="MS UI Gothic" w:cs="MS UI Gothic"/>
        </w:rPr>
        <w:t>指示灯</w:t>
      </w:r>
      <w:r>
        <w:rPr>
          <w:rStyle w:val="DefaultParagraphFont"/>
          <w:rFonts w:ascii="PMingLiU" w:eastAsia="PMingLiU" w:hAnsi="PMingLiU" w:cs="PMingLiU"/>
        </w:rPr>
        <w:t>闪烁时</w:t>
      </w:r>
      <w:r>
        <w:rPr>
          <w:rStyle w:val="DefaultParagraphFont"/>
          <w:rFonts w:ascii="MS UI Gothic" w:eastAsia="MS UI Gothic" w:hAnsi="MS UI Gothic" w:cs="MS UI Gothic"/>
        </w:rPr>
        <w:t>，系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启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完成。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Cambria Math" w:eastAsia="Cambria Math" w:hAnsi="Cambria Math" w:cs="Cambria Math"/>
        </w:rPr>
        <w:t>②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主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点与新增子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点将自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免布</w:t>
      </w:r>
      <w:r>
        <w:rPr>
          <w:rStyle w:val="DefaultParagraphFont"/>
          <w:rFonts w:ascii="PMingLiU" w:eastAsia="PMingLiU" w:hAnsi="PMingLiU" w:cs="PMingLiU"/>
        </w:rPr>
        <w:t>线组</w:t>
      </w:r>
      <w:r>
        <w:rPr>
          <w:rStyle w:val="DefaultParagraphFont"/>
          <w:rFonts w:ascii="MS UI Gothic" w:eastAsia="MS UI Gothic" w:hAnsi="MS UI Gothic" w:cs="MS UI Gothic"/>
        </w:rPr>
        <w:t>网，等待</w:t>
      </w:r>
      <w:r>
        <w:rPr>
          <w:rStyle w:val="DefaultParagraphFont"/>
          <w:rFonts w:ascii="PMingLiU" w:eastAsia="PMingLiU" w:hAnsi="PMingLiU" w:cs="PMingLiU"/>
        </w:rPr>
        <w:t>约</w:t>
      </w:r>
      <w:r>
        <w:rPr>
          <w:rStyle w:val="DefaultParagraphFont"/>
          <w:rFonts w:ascii="Times New Roman" w:eastAsia="Times New Roman" w:hAnsi="Times New Roman" w:cs="Times New Roman"/>
        </w:rPr>
        <w:t>2~3</w:t>
      </w:r>
      <w:r>
        <w:rPr>
          <w:rStyle w:val="DefaultParagraphFont"/>
          <w:rFonts w:ascii="MS UI Gothic" w:eastAsia="MS UI Gothic" w:hAnsi="MS UI Gothic" w:cs="MS UI Gothic"/>
        </w:rPr>
        <w:t>分</w:t>
      </w:r>
      <w:r>
        <w:rPr>
          <w:rStyle w:val="DefaultParagraphFont"/>
          <w:rFonts w:ascii="PMingLiU" w:eastAsia="PMingLiU" w:hAnsi="PMingLiU" w:cs="PMingLiU"/>
        </w:rPr>
        <w:t>钟</w:t>
      </w:r>
      <w:r>
        <w:rPr>
          <w:rStyle w:val="DefaultParagraphFont"/>
          <w:rFonts w:ascii="MS UI Gothic" w:eastAsia="MS UI Gothic" w:hAnsi="MS UI Gothic" w:cs="MS UI Gothic"/>
        </w:rPr>
        <w:t>，当新增子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指示灯快</w:t>
      </w:r>
      <w:r>
        <w:rPr>
          <w:rStyle w:val="DefaultParagraphFont"/>
          <w:rFonts w:ascii="PMingLiU" w:eastAsia="PMingLiU" w:hAnsi="PMingLiU" w:cs="PMingLiU"/>
        </w:rPr>
        <w:t>闪时</w:t>
      </w:r>
      <w:r>
        <w:rPr>
          <w:rStyle w:val="DefaultParagraphFont"/>
          <w:rFonts w:ascii="MS UI Gothic" w:eastAsia="MS UI Gothic" w:hAnsi="MS UI Gothic" w:cs="MS UI Gothic"/>
        </w:rPr>
        <w:t>，开始</w:t>
      </w:r>
      <w:r>
        <w:rPr>
          <w:rStyle w:val="DefaultParagraphFont"/>
          <w:rFonts w:ascii="PMingLiU" w:eastAsia="PMingLiU" w:hAnsi="PMingLiU" w:cs="PMingLiU"/>
        </w:rPr>
        <w:t>寻</w:t>
      </w:r>
      <w:r>
        <w:rPr>
          <w:rStyle w:val="DefaultParagraphFont"/>
          <w:rFonts w:ascii="MS UI Gothic" w:eastAsia="MS UI Gothic" w:hAnsi="MS UI Gothic" w:cs="MS UI Gothic"/>
        </w:rPr>
        <w:t>找另一个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组</w:t>
      </w:r>
      <w:r>
        <w:rPr>
          <w:rStyle w:val="DefaultParagraphFont"/>
          <w:rFonts w:ascii="MS UI Gothic" w:eastAsia="MS UI Gothic" w:hAnsi="MS UI Gothic" w:cs="MS UI Gothic"/>
        </w:rPr>
        <w:t>网，待新增子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指示灯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，免布</w:t>
      </w:r>
      <w:r>
        <w:rPr>
          <w:rStyle w:val="DefaultParagraphFont"/>
          <w:rFonts w:ascii="PMingLiU" w:eastAsia="PMingLiU" w:hAnsi="PMingLiU" w:cs="PMingLiU"/>
        </w:rPr>
        <w:t>线组</w:t>
      </w:r>
      <w:r>
        <w:rPr>
          <w:rStyle w:val="DefaultParagraphFont"/>
          <w:rFonts w:ascii="MS UI Gothic" w:eastAsia="MS UI Gothic" w:hAnsi="MS UI Gothic" w:cs="MS UI Gothic"/>
        </w:rPr>
        <w:t>网成功。下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台路由器的免布</w:t>
      </w:r>
      <w:r>
        <w:rPr>
          <w:rStyle w:val="DefaultParagraphFont"/>
          <w:rFonts w:ascii="PMingLiU" w:eastAsia="PMingLiU" w:hAnsi="PMingLiU" w:cs="PMingLiU"/>
        </w:rPr>
        <w:t>线组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8772525"/>
            <wp:docPr id="1000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6611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：将新增子</w:t>
      </w:r>
      <w:r>
        <w:rPr>
          <w:rStyle w:val="DefaultParagraphFont"/>
          <w:rFonts w:ascii="PMingLiU" w:eastAsia="PMingLiU" w:hAnsi="PMingLiU" w:cs="PMingLiU"/>
          <w:b/>
          <w:bCs/>
        </w:rPr>
        <w:t>节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点放置在需要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Wi-Fi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覆盖的位置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参考以下建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将新增子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摆</w:t>
      </w:r>
      <w:r>
        <w:rPr>
          <w:rStyle w:val="DefaultParagraphFont"/>
          <w:rFonts w:ascii="MS UI Gothic" w:eastAsia="MS UI Gothic" w:hAnsi="MS UI Gothic" w:cs="MS UI Gothic"/>
        </w:rPr>
        <w:t>放在合适位置。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新增子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点与其他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点（其他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点可以是作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路由器使用的主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点，也可以是</w:t>
      </w:r>
      <w:r>
        <w:rPr>
          <w:rStyle w:val="DefaultParagraphFont"/>
          <w:rFonts w:ascii="PMingLiU" w:eastAsia="PMingLiU" w:hAnsi="PMingLiU" w:cs="PMingLiU"/>
        </w:rPr>
        <w:t>组</w:t>
      </w:r>
      <w:r>
        <w:rPr>
          <w:rStyle w:val="DefaultParagraphFont"/>
          <w:rFonts w:ascii="MS UI Gothic" w:eastAsia="MS UI Gothic" w:hAnsi="MS UI Gothic" w:cs="MS UI Gothic"/>
        </w:rPr>
        <w:t>网中的其他新增子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点）</w:t>
      </w:r>
      <w:r>
        <w:rPr>
          <w:rStyle w:val="DefaultParagraphFont"/>
          <w:rFonts w:ascii="PMingLiU" w:eastAsia="PMingLiU" w:hAnsi="PMingLiU" w:cs="PMingLiU"/>
        </w:rPr>
        <w:t>间</w:t>
      </w:r>
      <w:r>
        <w:rPr>
          <w:rStyle w:val="DefaultParagraphFont"/>
          <w:rFonts w:ascii="MS UI Gothic" w:eastAsia="MS UI Gothic" w:hAnsi="MS UI Gothic" w:cs="MS UI Gothic"/>
        </w:rPr>
        <w:t>不要超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两堵</w:t>
      </w:r>
      <w:r>
        <w:rPr>
          <w:rStyle w:val="DefaultParagraphFont"/>
          <w:rFonts w:ascii="PMingLiU" w:eastAsia="PMingLiU" w:hAnsi="PMingLiU" w:cs="PMingLiU"/>
        </w:rPr>
        <w:t>墙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离微波炉、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磁炉、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冰箱。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距离地面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高且周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物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少。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Cambria Math" w:eastAsia="Cambria Math" w:hAnsi="Cambria Math" w:cs="Cambria Math"/>
        </w:rPr>
        <w:t>②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将新增子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点重新通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，待其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指示灯由</w:t>
      </w:r>
      <w:r>
        <w:rPr>
          <w:rStyle w:val="DefaultParagraphFont"/>
          <w:rFonts w:ascii="PMingLiU" w:eastAsia="PMingLiU" w:hAnsi="PMingLiU" w:cs="PMingLiU"/>
        </w:rPr>
        <w:t>闪烁变为长</w:t>
      </w:r>
      <w:r>
        <w:rPr>
          <w:rStyle w:val="DefaultParagraphFont"/>
          <w:rFonts w:ascii="MS UI Gothic" w:eastAsia="MS UI Gothic" w:hAnsi="MS UI Gothic" w:cs="MS UI Gothic"/>
        </w:rPr>
        <w:t>亮即可。否</w:t>
      </w:r>
      <w:r>
        <w:rPr>
          <w:rStyle w:val="DefaultParagraphFont"/>
          <w:rFonts w:ascii="PMingLiU" w:eastAsia="PMingLiU" w:hAnsi="PMingLiU" w:cs="PMingLiU"/>
        </w:rPr>
        <w:t>则</w:t>
      </w: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PMingLiU" w:eastAsia="PMingLiU" w:hAnsi="PMingLiU" w:cs="PMingLiU"/>
        </w:rPr>
        <w:t>摆</w:t>
      </w:r>
      <w:r>
        <w:rPr>
          <w:rStyle w:val="DefaultParagraphFont"/>
          <w:rFonts w:ascii="MS UI Gothic" w:eastAsia="MS UI Gothic" w:hAnsi="MS UI Gothic" w:cs="MS UI Gothic"/>
        </w:rPr>
        <w:t>放建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（本小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Cambria Math" w:eastAsia="Cambria Math" w:hAnsi="Cambria Math" w:cs="Cambria Math"/>
        </w:rPr>
        <w:t>①</w:t>
      </w:r>
      <w:r>
        <w:rPr>
          <w:rStyle w:val="DefaultParagraphFont"/>
          <w:rFonts w:ascii="MS UI Gothic" w:eastAsia="MS UI Gothic" w:hAnsi="MS UI Gothic" w:cs="MS UI Gothic"/>
        </w:rPr>
        <w:t>），重新</w:t>
      </w:r>
      <w:r>
        <w:rPr>
          <w:rStyle w:val="DefaultParagraphFont"/>
          <w:rFonts w:ascii="PMingLiU" w:eastAsia="PMingLiU" w:hAnsi="PMingLiU" w:cs="PMingLiU"/>
        </w:rPr>
        <w:t>调</w:t>
      </w:r>
      <w:r>
        <w:rPr>
          <w:rStyle w:val="DefaultParagraphFont"/>
          <w:rFonts w:ascii="MS UI Gothic" w:eastAsia="MS UI Gothic" w:hAnsi="MS UI Gothic" w:cs="MS UI Gothic"/>
        </w:rPr>
        <w:t>整新增子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点位置，直至其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指示灯</w:t>
      </w:r>
      <w:r>
        <w:rPr>
          <w:rStyle w:val="DefaultParagraphFont"/>
          <w:rFonts w:ascii="PMingLiU" w:eastAsia="PMingLiU" w:hAnsi="PMingLiU" w:cs="PMingLiU"/>
        </w:rPr>
        <w:t>为长</w:t>
      </w:r>
      <w:r>
        <w:rPr>
          <w:rStyle w:val="DefaultParagraphFont"/>
          <w:rFonts w:ascii="MS UI Gothic" w:eastAsia="MS UI Gothic" w:hAnsi="MS UI Gothic" w:cs="MS UI Gothic"/>
        </w:rPr>
        <w:t>亮。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3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  <w:b/>
          <w:bCs/>
        </w:rPr>
        <w:t>终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端上网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有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上网：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等有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线连</w:t>
      </w:r>
      <w:r>
        <w:rPr>
          <w:rStyle w:val="DefaultParagraphFont"/>
          <w:rFonts w:ascii="MS UI Gothic" w:eastAsia="MS UI Gothic" w:hAnsi="MS UI Gothic" w:cs="MS UI Gothic"/>
        </w:rPr>
        <w:t>接到任一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口上网。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上网：手机等无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接任一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（所有新增子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名称、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与主</w:t>
      </w:r>
      <w:r>
        <w:rPr>
          <w:rStyle w:val="DefaultParagraphFont"/>
          <w:rFonts w:ascii="PMingLiU" w:eastAsia="PMingLiU" w:hAnsi="PMingLiU" w:cs="PMingLiU"/>
        </w:rPr>
        <w:t>节</w:t>
      </w:r>
      <w:r>
        <w:rPr>
          <w:rStyle w:val="DefaultParagraphFont"/>
          <w:rFonts w:ascii="MS UI Gothic" w:eastAsia="MS UI Gothic" w:hAnsi="MS UI Gothic" w:cs="MS UI Gothic"/>
        </w:rPr>
        <w:t>点相同）上网。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CQIG410"/>
      <w:bookmarkEnd w:id="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安全注意事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项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如果采用桌面安装，需将本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正面朝上水平放置于足</w:t>
      </w:r>
      <w:r>
        <w:rPr>
          <w:rStyle w:val="DefaultParagraphFont"/>
          <w:rFonts w:ascii="PMingLiU" w:eastAsia="PMingLiU" w:hAnsi="PMingLiU" w:cs="PMingLiU"/>
        </w:rPr>
        <w:t>够</w:t>
      </w:r>
      <w:r>
        <w:rPr>
          <w:rStyle w:val="DefaultParagraphFont"/>
          <w:rFonts w:ascii="MS UI Gothic" w:eastAsia="MS UI Gothic" w:hAnsi="MS UI Gothic" w:cs="MS UI Gothic"/>
        </w:rPr>
        <w:t>大且干</w:t>
      </w:r>
      <w:r>
        <w:rPr>
          <w:rStyle w:val="DefaultParagraphFont"/>
          <w:rFonts w:ascii="PMingLiU" w:eastAsia="PMingLiU" w:hAnsi="PMingLiU" w:cs="PMingLiU"/>
        </w:rPr>
        <w:t>净</w:t>
      </w:r>
      <w:r>
        <w:rPr>
          <w:rStyle w:val="DefaultParagraphFont"/>
          <w:rFonts w:ascii="MS UI Gothic" w:eastAsia="MS UI Gothic" w:hAnsi="MS UI Gothic" w:cs="MS UI Gothic"/>
        </w:rPr>
        <w:t>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的桌面上。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如果采用壁挂安装，需自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螺管和螺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。推荐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格</w:t>
      </w:r>
      <w:r>
        <w:rPr>
          <w:rStyle w:val="DefaultParagraphFont"/>
          <w:rFonts w:ascii="Times New Roman" w:eastAsia="Times New Roman" w:hAnsi="Times New Roman" w:cs="Times New Roman"/>
        </w:rPr>
        <w:t>——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螺管：高</w:t>
      </w:r>
      <w:r>
        <w:rPr>
          <w:rStyle w:val="DefaultParagraphFont"/>
          <w:rFonts w:ascii="Times New Roman" w:eastAsia="Times New Roman" w:hAnsi="Times New Roman" w:cs="Times New Roman"/>
        </w:rPr>
        <w:t>6.6mm</w:t>
      </w:r>
      <w:r>
        <w:rPr>
          <w:rStyle w:val="DefaultParagraphFont"/>
          <w:rFonts w:ascii="MS UI Gothic" w:eastAsia="MS UI Gothic" w:hAnsi="MS UI Gothic" w:cs="MS UI Gothic"/>
        </w:rPr>
        <w:t>，内径</w:t>
      </w:r>
      <w:r>
        <w:rPr>
          <w:rStyle w:val="DefaultParagraphFont"/>
          <w:rFonts w:ascii="Times New Roman" w:eastAsia="Times New Roman" w:hAnsi="Times New Roman" w:cs="Times New Roman"/>
        </w:rPr>
        <w:t>2.4mm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度</w:t>
      </w:r>
      <w:r>
        <w:rPr>
          <w:rStyle w:val="DefaultParagraphFont"/>
          <w:rFonts w:ascii="Times New Roman" w:eastAsia="Times New Roman" w:hAnsi="Times New Roman" w:cs="Times New Roman"/>
        </w:rPr>
        <w:t>26.4mm</w:t>
      </w:r>
      <w:r>
        <w:rPr>
          <w:rStyle w:val="DefaultParagraphFont"/>
          <w:rFonts w:ascii="MS UI Gothic" w:eastAsia="MS UI Gothic" w:hAnsi="MS UI Gothic" w:cs="MS UI Gothic"/>
        </w:rPr>
        <w:t>；螺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Times New Roman" w:eastAsia="Times New Roman" w:hAnsi="Times New Roman" w:cs="Times New Roman"/>
        </w:rPr>
        <w:t>PA3*14mm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</w:rPr>
        <w:t>5.2mm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易于触及。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在居住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境中，运行本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可能会造成无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干</w:t>
      </w:r>
      <w:r>
        <w:rPr>
          <w:rStyle w:val="DefaultParagraphFont"/>
          <w:rFonts w:ascii="PMingLiU" w:eastAsia="PMingLiU" w:hAnsi="PMingLiU" w:cs="PMingLiU"/>
        </w:rPr>
        <w:t>扰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0℃~40℃</w:t>
      </w:r>
      <w:r>
        <w:rPr>
          <w:rStyle w:val="DefaultParagraphFont"/>
          <w:rFonts w:ascii="MS UI Gothic" w:eastAsia="MS UI Gothic" w:hAnsi="MS UI Gothic" w:cs="MS UI Gothic"/>
        </w:rPr>
        <w:t>；湿度：</w:t>
      </w:r>
      <w:r>
        <w:rPr>
          <w:rStyle w:val="DefaultParagraphFont"/>
          <w:rFonts w:ascii="Times New Roman" w:eastAsia="Times New Roman" w:hAnsi="Times New Roman" w:cs="Times New Roman"/>
        </w:rPr>
        <w:t>10~90%RH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-40℃~70℃</w:t>
      </w:r>
      <w:r>
        <w:rPr>
          <w:rStyle w:val="DefaultParagraphFont"/>
          <w:rFonts w:ascii="MS UI Gothic" w:eastAsia="MS UI Gothic" w:hAnsi="MS UI Gothic" w:cs="MS UI Gothic"/>
        </w:rPr>
        <w:t>，湿度：（</w:t>
      </w:r>
      <w:r>
        <w:rPr>
          <w:rStyle w:val="DefaultParagraphFont"/>
          <w:rFonts w:ascii="Times New Roman" w:eastAsia="Times New Roman" w:hAnsi="Times New Roman" w:cs="Times New Roman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安装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程中，需佩戴防静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手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或防静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手套，且本</w:t>
      </w:r>
      <w:r>
        <w:rPr>
          <w:rStyle w:val="DefaultParagraphFont"/>
          <w:rFonts w:ascii="PMingLiU" w:eastAsia="PMingLiU" w:hAnsi="PMingLiU" w:cs="PMingLiU"/>
        </w:rPr>
        <w:t>设备应</w:t>
      </w:r>
      <w:r>
        <w:rPr>
          <w:rStyle w:val="DefaultParagraphFont"/>
          <w:rFonts w:ascii="MS UI Gothic" w:eastAsia="MS UI Gothic" w:hAnsi="MS UI Gothic" w:cs="MS UI Gothic"/>
        </w:rPr>
        <w:t>保持断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状</w:t>
      </w:r>
      <w:r>
        <w:rPr>
          <w:rStyle w:val="DefaultParagraphFont"/>
          <w:rFonts w:ascii="PMingLiU" w:eastAsia="PMingLiU" w:hAnsi="PMingLiU" w:cs="PMingLiU"/>
        </w:rPr>
        <w:t>态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</w:t>
      </w:r>
      <w:r>
        <w:rPr>
          <w:rStyle w:val="DefaultParagraphFont"/>
          <w:rFonts w:ascii="PMingLiU" w:eastAsia="PMingLiU" w:hAnsi="PMingLiU" w:cs="PMingLiU"/>
        </w:rPr>
        <w:t>给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供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电压</w:t>
      </w:r>
      <w:r>
        <w:rPr>
          <w:rStyle w:val="DefaultParagraphFont"/>
          <w:rFonts w:ascii="MS UI Gothic" w:eastAsia="MS UI Gothic" w:hAnsi="MS UI Gothic" w:cs="MS UI Gothic"/>
        </w:rPr>
        <w:t>在本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源适配器</w:t>
      </w:r>
      <w:r>
        <w:rPr>
          <w:rStyle w:val="DefaultParagraphFont"/>
          <w:rFonts w:ascii="PMingLiU" w:eastAsia="PMingLiU" w:hAnsi="PMingLiU" w:cs="PMingLiU"/>
        </w:rPr>
        <w:t>标</w:t>
      </w:r>
      <w:r>
        <w:rPr>
          <w:rStyle w:val="DefaultParagraphFont"/>
          <w:rFonts w:ascii="MS UI Gothic" w:eastAsia="MS UI Gothic" w:hAnsi="MS UI Gothic" w:cs="MS UI Gothic"/>
        </w:rPr>
        <w:t>明的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电压</w:t>
      </w:r>
      <w:r>
        <w:rPr>
          <w:rStyle w:val="DefaultParagraphFont"/>
          <w:rFonts w:ascii="MS UI Gothic" w:eastAsia="MS UI Gothic" w:hAnsi="MS UI Gothic" w:cs="MS UI Gothic"/>
        </w:rPr>
        <w:t>范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内。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确保本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雷雨天气或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上放置其他重物。确保本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散</w:t>
      </w:r>
      <w:r>
        <w:rPr>
          <w:rStyle w:val="DefaultParagraphFont"/>
          <w:rFonts w:ascii="PMingLiU" w:eastAsia="PMingLiU" w:hAnsi="PMingLiU" w:cs="PMingLiU"/>
        </w:rPr>
        <w:t>热</w:t>
      </w:r>
      <w:r>
        <w:rPr>
          <w:rStyle w:val="DefaultParagraphFont"/>
          <w:rFonts w:ascii="MS UI Gothic" w:eastAsia="MS UI Gothic" w:hAnsi="MS UI Gothic" w:cs="MS UI Gothic"/>
        </w:rPr>
        <w:t>孔通</w:t>
      </w:r>
      <w:r>
        <w:rPr>
          <w:rStyle w:val="DefaultParagraphFont"/>
          <w:rFonts w:ascii="PMingLiU" w:eastAsia="PMingLiU" w:hAnsi="PMingLiU" w:cs="PMingLiU"/>
        </w:rPr>
        <w:t>风</w:t>
      </w:r>
      <w:r>
        <w:rPr>
          <w:rStyle w:val="DefaultParagraphFont"/>
          <w:rFonts w:ascii="MS UI Gothic" w:eastAsia="MS UI Gothic" w:hAnsi="MS UI Gothic" w:cs="MS UI Gothic"/>
        </w:rPr>
        <w:t>良好。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若本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保持使用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境空气清</w:t>
      </w:r>
      <w:r>
        <w:rPr>
          <w:rStyle w:val="DefaultParagraphFont"/>
          <w:rFonts w:ascii="PMingLiU" w:eastAsia="PMingLiU" w:hAnsi="PMingLiU" w:cs="PMingLiU"/>
        </w:rPr>
        <w:t>洁</w:t>
      </w:r>
      <w:r>
        <w:rPr>
          <w:rStyle w:val="DefaultParagraphFont"/>
          <w:rFonts w:ascii="MS UI Gothic" w:eastAsia="MS UI Gothic" w:hAnsi="MS UI Gothic" w:cs="MS UI Gothic"/>
        </w:rPr>
        <w:t>，本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需要定期除</w:t>
      </w:r>
      <w:r>
        <w:rPr>
          <w:rStyle w:val="DefaultParagraphFont"/>
          <w:rFonts w:ascii="PMingLiU" w:eastAsia="PMingLiU" w:hAnsi="PMingLiU" w:cs="PMingLiU"/>
        </w:rPr>
        <w:t>尘</w:t>
      </w:r>
      <w:r>
        <w:rPr>
          <w:rStyle w:val="DefaultParagraphFont"/>
          <w:rFonts w:ascii="MS UI Gothic" w:eastAsia="MS UI Gothic" w:hAnsi="MS UI Gothic" w:cs="MS UI Gothic"/>
        </w:rPr>
        <w:t>。清</w:t>
      </w:r>
      <w:r>
        <w:rPr>
          <w:rStyle w:val="DefaultParagraphFont"/>
          <w:rFonts w:ascii="PMingLiU" w:eastAsia="PMingLiU" w:hAnsi="PMingLiU" w:cs="PMingLiU"/>
        </w:rPr>
        <w:t>洁设备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切断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源。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勿使用任何液体擦洗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−    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设备应</w:t>
      </w:r>
      <w:r>
        <w:rPr>
          <w:rStyle w:val="DefaultParagraphFont"/>
          <w:rFonts w:ascii="MS UI Gothic" w:eastAsia="MS UI Gothic" w:hAnsi="MS UI Gothic" w:cs="MS UI Gothic"/>
        </w:rPr>
        <w:t>正确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行防雷安装，具体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参考《防雷安装手册》。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