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6.12.0.0 -->
  <w:body>
    <w:p>
      <w:pPr>
        <w:pStyle w:val="Heading1"/>
        <w:keepNext w:val="0"/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322" w:after="322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Style w:val="DefaultParagraphFont"/>
          <w:rFonts w:ascii="Times New Roman" w:eastAsia="Times New Roman" w:hAnsi="Times New Roman" w:cs="Times New Roman"/>
          <w:kern w:val="36"/>
          <w:sz w:val="48"/>
          <w:szCs w:val="48"/>
        </w:rPr>
        <w:t xml:space="preserve">AX3000 Pro V1.0 </w:t>
      </w:r>
      <w:r>
        <w:rPr>
          <w:rStyle w:val="DefaultParagraphFont"/>
          <w:rFonts w:ascii="MS UI Gothic" w:eastAsia="MS UI Gothic" w:hAnsi="MS UI Gothic" w:cs="MS UI Gothic"/>
          <w:kern w:val="36"/>
          <w:sz w:val="48"/>
          <w:szCs w:val="48"/>
        </w:rPr>
        <w:t>安装指南</w:t>
      </w:r>
    </w:p>
    <w:p>
      <w:pPr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75" w:after="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本指南主要介</w:t>
      </w:r>
      <w:r>
        <w:rPr>
          <w:rStyle w:val="DefaultParagraphFont"/>
          <w:rFonts w:ascii="PMingLiU" w:eastAsia="PMingLiU" w:hAnsi="PMingLiU" w:cs="PMingLiU"/>
        </w:rPr>
        <w:t>绍设备</w:t>
      </w:r>
      <w:r>
        <w:rPr>
          <w:rStyle w:val="DefaultParagraphFont"/>
          <w:rFonts w:ascii="MS UI Gothic" w:eastAsia="MS UI Gothic" w:hAnsi="MS UI Gothic" w:cs="MS UI Gothic"/>
        </w:rPr>
        <w:t>包装清</w:t>
      </w:r>
      <w:r>
        <w:rPr>
          <w:rStyle w:val="DefaultParagraphFont"/>
          <w:rFonts w:ascii="PMingLiU" w:eastAsia="PMingLiU" w:hAnsi="PMingLiU" w:cs="PMingLiU"/>
        </w:rPr>
        <w:t>单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上网、</w:t>
      </w:r>
      <w:r>
        <w:rPr>
          <w:rStyle w:val="DefaultParagraphFont"/>
          <w:rFonts w:ascii="PMingLiU" w:eastAsia="PMingLiU" w:hAnsi="PMingLiU" w:cs="PMingLiU"/>
        </w:rPr>
        <w:t>扩</w:t>
      </w:r>
      <w:r>
        <w:rPr>
          <w:rStyle w:val="DefaultParagraphFont"/>
          <w:rFonts w:ascii="MS UI Gothic" w:eastAsia="MS UI Gothic" w:hAnsi="MS UI Gothic" w:cs="MS UI Gothic"/>
        </w:rPr>
        <w:t>展网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、用</w:t>
      </w:r>
      <w:r>
        <w:rPr>
          <w:rStyle w:val="DefaultParagraphFont"/>
          <w:rFonts w:ascii="PMingLiU" w:eastAsia="PMingLiU" w:hAnsi="PMingLiU" w:cs="PMingLiU"/>
        </w:rPr>
        <w:t>户</w:t>
      </w:r>
      <w:r>
        <w:rPr>
          <w:rStyle w:val="DefaultParagraphFont"/>
          <w:rFonts w:ascii="MS UI Gothic" w:eastAsia="MS UI Gothic" w:hAnsi="MS UI Gothic" w:cs="MS UI Gothic"/>
        </w:rPr>
        <w:t>上网、指示灯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MS UI Gothic" w:eastAsia="MS UI Gothic" w:hAnsi="MS UI Gothic" w:cs="MS UI Gothic"/>
        </w:rPr>
        <w:t>接口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MS UI Gothic" w:eastAsia="MS UI Gothic" w:hAnsi="MS UI Gothic" w:cs="MS UI Gothic"/>
        </w:rPr>
        <w:t>按</w:t>
      </w:r>
      <w:r>
        <w:rPr>
          <w:rStyle w:val="DefaultParagraphFont"/>
          <w:rFonts w:ascii="PMingLiU" w:eastAsia="PMingLiU" w:hAnsi="PMingLiU" w:cs="PMingLiU"/>
        </w:rPr>
        <w:t>钮说</w:t>
      </w:r>
      <w:r>
        <w:rPr>
          <w:rStyle w:val="DefaultParagraphFont"/>
          <w:rFonts w:ascii="MS UI Gothic" w:eastAsia="MS UI Gothic" w:hAnsi="MS UI Gothic" w:cs="MS UI Gothic"/>
        </w:rPr>
        <w:t>明、从旧路由器</w:t>
      </w:r>
      <w:r>
        <w:rPr>
          <w:rStyle w:val="DefaultParagraphFont"/>
          <w:rFonts w:ascii="PMingLiU" w:eastAsia="PMingLiU" w:hAnsi="PMingLiU" w:cs="PMingLiU"/>
        </w:rPr>
        <w:t>导</w:t>
      </w:r>
      <w:r>
        <w:rPr>
          <w:rStyle w:val="DefaultParagraphFont"/>
          <w:rFonts w:ascii="MS UI Gothic" w:eastAsia="MS UI Gothic" w:hAnsi="MS UI Gothic" w:cs="MS UI Gothic"/>
        </w:rPr>
        <w:t>入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、常</w:t>
      </w:r>
      <w:r>
        <w:rPr>
          <w:rStyle w:val="DefaultParagraphFont"/>
          <w:rFonts w:ascii="PMingLiU" w:eastAsia="PMingLiU" w:hAnsi="PMingLiU" w:cs="PMingLiU"/>
        </w:rPr>
        <w:t>见问题</w:t>
      </w:r>
      <w:r>
        <w:rPr>
          <w:rStyle w:val="DefaultParagraphFont"/>
          <w:rFonts w:ascii="MS UI Gothic" w:eastAsia="MS UI Gothic" w:hAnsi="MS UI Gothic" w:cs="MS UI Gothic"/>
        </w:rPr>
        <w:t>及安全信息，若要了解更多功能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置，可在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MS UI Gothic" w:eastAsia="MS UI Gothic" w:hAnsi="MS UI Gothic" w:cs="MS UI Gothic"/>
        </w:rPr>
        <w:t>其他</w:t>
      </w:r>
      <w:r>
        <w:rPr>
          <w:rStyle w:val="DefaultParagraphFont"/>
          <w:rFonts w:ascii="PMingLiU" w:eastAsia="PMingLiU" w:hAnsi="PMingLiU" w:cs="PMingLiU"/>
        </w:rPr>
        <w:t>资</w:t>
      </w:r>
      <w:r>
        <w:rPr>
          <w:rStyle w:val="DefaultParagraphFont"/>
          <w:rFonts w:ascii="MS UI Gothic" w:eastAsia="MS UI Gothic" w:hAnsi="MS UI Gothic" w:cs="MS UI Gothic"/>
        </w:rPr>
        <w:t>料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MS UI Gothic" w:eastAsia="MS UI Gothic" w:hAnsi="MS UI Gothic" w:cs="MS UI Gothic"/>
        </w:rPr>
        <w:t>模</w:t>
      </w:r>
      <w:r>
        <w:rPr>
          <w:rStyle w:val="DefaultParagraphFont"/>
          <w:rFonts w:ascii="PMingLiU" w:eastAsia="PMingLiU" w:hAnsi="PMingLiU" w:cs="PMingLiU"/>
        </w:rPr>
        <w:t>块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PMingLiU" w:eastAsia="PMingLiU" w:hAnsi="PMingLiU" w:cs="PMingLiU"/>
        </w:rPr>
        <w:t>访问</w:t>
      </w:r>
      <w:r>
        <w:rPr>
          <w:rStyle w:val="DefaultParagraphFont"/>
          <w:rFonts w:ascii="MS UI Gothic" w:eastAsia="MS UI Gothic" w:hAnsi="MS UI Gothic" w:cs="MS UI Gothic"/>
        </w:rPr>
        <w:t>官网（</w:t>
      </w:r>
      <w:r>
        <w:rPr>
          <w:rStyle w:val="DefaultParagraphFont"/>
          <w:rFonts w:ascii="Times New Roman" w:eastAsia="Times New Roman" w:hAnsi="Times New Roman" w:cs="Times New Roman"/>
        </w:rPr>
        <w:t>www.tenda.com.cn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PMingLiU" w:eastAsia="PMingLiU" w:hAnsi="PMingLiU" w:cs="PMingLiU"/>
        </w:rPr>
        <w:t>查</w:t>
      </w:r>
      <w:r>
        <w:rPr>
          <w:rStyle w:val="DefaultParagraphFont"/>
          <w:rFonts w:ascii="MS UI Gothic" w:eastAsia="MS UI Gothic" w:hAnsi="MS UI Gothic" w:cs="MS UI Gothic"/>
        </w:rPr>
        <w:t>看</w:t>
      </w:r>
      <w:r>
        <w:rPr>
          <w:rStyle w:val="DefaultParagraphFont"/>
          <w:rFonts w:ascii="PMingLiU" w:eastAsia="PMingLiU" w:hAnsi="PMingLiU" w:cs="PMingLiU"/>
        </w:rPr>
        <w:t>产</w:t>
      </w:r>
      <w:r>
        <w:rPr>
          <w:rStyle w:val="DefaultParagraphFont"/>
          <w:rFonts w:ascii="MS UI Gothic" w:eastAsia="MS UI Gothic" w:hAnsi="MS UI Gothic" w:cs="MS UI Gothic"/>
        </w:rPr>
        <w:t>品使用</w:t>
      </w:r>
      <w:r>
        <w:rPr>
          <w:rStyle w:val="DefaultParagraphFont"/>
          <w:rFonts w:ascii="PMingLiU" w:eastAsia="PMingLiU" w:hAnsi="PMingLiU" w:cs="PMingLiU"/>
        </w:rPr>
        <w:t>说</w:t>
      </w:r>
      <w:r>
        <w:rPr>
          <w:rStyle w:val="DefaultParagraphFont"/>
          <w:rFonts w:ascii="MS UI Gothic" w:eastAsia="MS UI Gothic" w:hAnsi="MS UI Gothic" w:cs="MS UI Gothic"/>
        </w:rPr>
        <w:t>明</w:t>
      </w:r>
      <w:r>
        <w:rPr>
          <w:rStyle w:val="DefaultParagraphFont"/>
          <w:rFonts w:ascii="PMingLiU" w:eastAsia="PMingLiU" w:hAnsi="PMingLiU" w:cs="PMingLiU"/>
        </w:rPr>
        <w:t>书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Times New Roman" w:eastAsia="Times New Roman" w:hAnsi="Times New Roman" w:cs="Times New Roman"/>
        </w:rPr>
        <w:t>Web</w:t>
      </w:r>
      <w:r>
        <w:rPr>
          <w:rStyle w:val="DefaultParagraphFont"/>
          <w:rFonts w:ascii="MS UI Gothic" w:eastAsia="MS UI Gothic" w:hAnsi="MS UI Gothic" w:cs="MS UI Gothic"/>
        </w:rPr>
        <w:t>配置指南）。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CQIG780"/>
      <w:bookmarkEnd w:id="0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包装清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单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9267825" cy="3181350"/>
            <wp:docPr id="10000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491232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CQIG781"/>
      <w:bookmarkEnd w:id="1"/>
      <w:r>
        <w:rPr>
          <w:rStyle w:val="DefaultParagraphFont"/>
          <w:rFonts w:ascii="PMingLiU" w:eastAsia="PMingLiU" w:hAnsi="PMingLiU" w:cs="PMingLiU"/>
          <w:sz w:val="24"/>
          <w:szCs w:val="24"/>
        </w:rPr>
        <w:t>场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景一：首次使用路由器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步</w:t>
      </w:r>
      <w:r>
        <w:rPr>
          <w:rStyle w:val="DefaultParagraphFont"/>
          <w:rFonts w:ascii="PMingLiU" w:eastAsia="PMingLiU" w:hAnsi="PMingLiU" w:cs="PMingLiU"/>
          <w:b/>
          <w:bCs/>
        </w:rPr>
        <w:t>骤</w:t>
      </w:r>
      <w:r>
        <w:rPr>
          <w:rStyle w:val="DefaultParagraphFont"/>
          <w:rFonts w:ascii="Times New Roman" w:eastAsia="Times New Roman" w:hAnsi="Times New Roman" w:cs="Times New Roman"/>
          <w:b/>
          <w:bCs/>
          <w:lang w:val="en-US" w:eastAsia="en-US"/>
        </w:rPr>
        <w:t xml:space="preserve">1 </w:t>
      </w:r>
      <w:r>
        <w:rPr>
          <w:rStyle w:val="DefaultParagraphFont"/>
          <w:rFonts w:ascii="PMingLiU" w:eastAsia="PMingLiU" w:hAnsi="PMingLiU" w:cs="PMingLiU"/>
          <w:b/>
          <w:bCs/>
        </w:rPr>
        <w:t>连线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9267825" cy="6086475"/>
            <wp:docPr id="10000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251184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步</w:t>
      </w:r>
      <w:r>
        <w:rPr>
          <w:rStyle w:val="DefaultParagraphFont"/>
          <w:rFonts w:ascii="PMingLiU" w:eastAsia="PMingLiU" w:hAnsi="PMingLiU" w:cs="PMingLiU"/>
          <w:b/>
          <w:bCs/>
        </w:rPr>
        <w:t>骤</w:t>
      </w:r>
      <w:r>
        <w:rPr>
          <w:rStyle w:val="DefaultParagraphFont"/>
          <w:rFonts w:ascii="Times New Roman" w:eastAsia="Times New Roman" w:hAnsi="Times New Roman" w:cs="Times New Roman"/>
          <w:b/>
          <w:bCs/>
          <w:lang w:val="en-US" w:eastAsia="en-US"/>
        </w:rPr>
        <w:t xml:space="preserve">2 </w:t>
      </w:r>
      <w:r>
        <w:rPr>
          <w:rStyle w:val="DefaultParagraphFont"/>
          <w:rFonts w:ascii="PMingLiU" w:eastAsia="PMingLiU" w:hAnsi="PMingLiU" w:cs="PMingLiU"/>
          <w:b/>
          <w:bCs/>
        </w:rPr>
        <w:t>设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置上网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方法</w:t>
      </w:r>
      <w:r>
        <w:rPr>
          <w:rStyle w:val="DefaultParagraphFont"/>
          <w:rFonts w:ascii="Times New Roman" w:eastAsia="Times New Roman" w:hAnsi="Times New Roman" w:cs="Times New Roman"/>
          <w:b/>
          <w:bCs/>
          <w:lang w:val="en-US" w:eastAsia="en-US"/>
        </w:rPr>
        <w:t>1</w:t>
      </w:r>
      <w:r>
        <w:rPr>
          <w:rStyle w:val="DefaultParagraphFont"/>
          <w:rFonts w:ascii="MS UI Gothic" w:eastAsia="MS UI Gothic" w:hAnsi="MS UI Gothic" w:cs="MS UI Gothic"/>
          <w:b/>
          <w:bCs/>
        </w:rPr>
        <w:t>：通</w:t>
      </w:r>
      <w:r>
        <w:rPr>
          <w:rStyle w:val="DefaultParagraphFont"/>
          <w:rFonts w:ascii="PMingLiU" w:eastAsia="PMingLiU" w:hAnsi="PMingLiU" w:cs="PMingLiU"/>
          <w:b/>
          <w:bCs/>
        </w:rPr>
        <w:t>过</w:t>
      </w:r>
      <w:r>
        <w:rPr>
          <w:rStyle w:val="DefaultParagraphFont"/>
          <w:rFonts w:ascii="Times New Roman" w:eastAsia="Times New Roman" w:hAnsi="Times New Roman" w:cs="Times New Roman"/>
          <w:b/>
          <w:bCs/>
          <w:lang w:val="en-US" w:eastAsia="en-US"/>
        </w:rPr>
        <w:t>Web</w:t>
      </w:r>
      <w:r>
        <w:rPr>
          <w:rStyle w:val="DefaultParagraphFont"/>
          <w:rFonts w:ascii="PMingLiU" w:eastAsia="PMingLiU" w:hAnsi="PMingLiU" w:cs="PMingLiU"/>
          <w:b/>
          <w:bCs/>
        </w:rPr>
        <w:t>设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置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1</w:t>
      </w:r>
      <w:r>
        <w:rPr>
          <w:rStyle w:val="DefaultParagraphFont"/>
          <w:rFonts w:ascii="MS UI Gothic" w:eastAsia="MS UI Gothic" w:hAnsi="MS UI Gothic" w:cs="MS UI Gothic"/>
        </w:rPr>
        <w:t>、用</w:t>
      </w:r>
      <w:r>
        <w:rPr>
          <w:rStyle w:val="DefaultParagraphFont"/>
          <w:rFonts w:ascii="PMingLiU" w:eastAsia="PMingLiU" w:hAnsi="PMingLiU" w:cs="PMingLiU"/>
        </w:rPr>
        <w:t>户设备连</w:t>
      </w:r>
      <w:r>
        <w:rPr>
          <w:rStyle w:val="DefaultParagraphFont"/>
          <w:rFonts w:ascii="MS UI Gothic" w:eastAsia="MS UI Gothic" w:hAnsi="MS UI Gothic" w:cs="MS UI Gothic"/>
        </w:rPr>
        <w:t>接到路由器。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方法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1</w:t>
      </w:r>
      <w:r>
        <w:rPr>
          <w:rStyle w:val="DefaultParagraphFont"/>
          <w:rFonts w:ascii="MS UI Gothic" w:eastAsia="MS UI Gothic" w:hAnsi="MS UI Gothic" w:cs="MS UI Gothic"/>
        </w:rPr>
        <w:t>：手机等无</w:t>
      </w:r>
      <w:r>
        <w:rPr>
          <w:rStyle w:val="DefaultParagraphFont"/>
          <w:rFonts w:ascii="PMingLiU" w:eastAsia="PMingLiU" w:hAnsi="PMingLiU" w:cs="PMingLiU"/>
        </w:rPr>
        <w:t>线设备连</w:t>
      </w:r>
      <w:r>
        <w:rPr>
          <w:rStyle w:val="DefaultParagraphFont"/>
          <w:rFonts w:ascii="MS UI Gothic" w:eastAsia="MS UI Gothic" w:hAnsi="MS UI Gothic" w:cs="MS UI Gothic"/>
        </w:rPr>
        <w:t>接路由器的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。默</w:t>
      </w:r>
      <w:r>
        <w:rPr>
          <w:rStyle w:val="DefaultParagraphFont"/>
          <w:rFonts w:ascii="PMingLiU" w:eastAsia="PMingLiU" w:hAnsi="PMingLiU" w:cs="PMingLiU"/>
        </w:rPr>
        <w:t>认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名称（无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名称）</w:t>
      </w:r>
      <w:r>
        <w:rPr>
          <w:rStyle w:val="DefaultParagraphFont"/>
          <w:rFonts w:ascii="PMingLiU" w:eastAsia="PMingLiU" w:hAnsi="PMingLiU" w:cs="PMingLiU"/>
        </w:rPr>
        <w:t>请查</w:t>
      </w:r>
      <w:r>
        <w:rPr>
          <w:rStyle w:val="DefaultParagraphFont"/>
          <w:rFonts w:ascii="MS UI Gothic" w:eastAsia="MS UI Gothic" w:hAnsi="MS UI Gothic" w:cs="MS UI Gothic"/>
        </w:rPr>
        <w:t>看机身底面</w:t>
      </w:r>
      <w:r>
        <w:rPr>
          <w:rStyle w:val="DefaultParagraphFont"/>
          <w:rFonts w:ascii="PMingLiU" w:eastAsia="PMingLiU" w:hAnsi="PMingLiU" w:cs="PMingLiU"/>
        </w:rPr>
        <w:t>铭</w:t>
      </w:r>
      <w:r>
        <w:rPr>
          <w:rStyle w:val="DefaultParagraphFont"/>
          <w:rFonts w:ascii="MS UI Gothic" w:eastAsia="MS UI Gothic" w:hAnsi="MS UI Gothic" w:cs="MS UI Gothic"/>
        </w:rPr>
        <w:t>牌，默</w:t>
      </w:r>
      <w:r>
        <w:rPr>
          <w:rStyle w:val="DefaultParagraphFont"/>
          <w:rFonts w:ascii="PMingLiU" w:eastAsia="PMingLiU" w:hAnsi="PMingLiU" w:cs="PMingLiU"/>
        </w:rPr>
        <w:t>认</w:t>
      </w:r>
      <w:r>
        <w:rPr>
          <w:rStyle w:val="DefaultParagraphFont"/>
          <w:rFonts w:ascii="MS UI Gothic" w:eastAsia="MS UI Gothic" w:hAnsi="MS UI Gothic" w:cs="MS UI Gothic"/>
        </w:rPr>
        <w:t>没有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方法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2</w:t>
      </w:r>
      <w:r>
        <w:rPr>
          <w:rStyle w:val="DefaultParagraphFont"/>
          <w:rFonts w:ascii="MS UI Gothic" w:eastAsia="MS UI Gothic" w:hAnsi="MS UI Gothic" w:cs="MS UI Gothic"/>
        </w:rPr>
        <w:t>：用网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将</w:t>
      </w:r>
      <w:r>
        <w:rPr>
          <w:rStyle w:val="DefaultParagraphFont"/>
          <w:rFonts w:ascii="PMingLiU" w:eastAsia="PMingLiU" w:hAnsi="PMingLiU" w:cs="PMingLiU"/>
        </w:rPr>
        <w:t>电脑连</w:t>
      </w:r>
      <w:r>
        <w:rPr>
          <w:rStyle w:val="DefaultParagraphFont"/>
          <w:rFonts w:ascii="MS UI Gothic" w:eastAsia="MS UI Gothic" w:hAnsi="MS UI Gothic" w:cs="MS UI Gothic"/>
        </w:rPr>
        <w:t>接到路由器的</w:t>
      </w:r>
      <w:r>
        <w:rPr>
          <w:rStyle w:val="DefaultParagraphFont"/>
          <w:rFonts w:ascii="Times New Roman" w:eastAsia="Times New Roman" w:hAnsi="Times New Roman" w:cs="Times New Roman"/>
        </w:rPr>
        <w:t>1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2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3/IPTV</w:t>
      </w:r>
      <w:r>
        <w:rPr>
          <w:rStyle w:val="DefaultParagraphFont"/>
          <w:rFonts w:ascii="MS UI Gothic" w:eastAsia="MS UI Gothic" w:hAnsi="MS UI Gothic" w:cs="MS UI Gothic"/>
        </w:rPr>
        <w:t>任意一个接口。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9267825" cy="4791075"/>
            <wp:docPr id="10000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519880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2</w:t>
      </w:r>
      <w:r>
        <w:rPr>
          <w:rStyle w:val="DefaultParagraphFont"/>
          <w:rFonts w:ascii="MS UI Gothic" w:eastAsia="MS UI Gothic" w:hAnsi="MS UI Gothic" w:cs="MS UI Gothic"/>
        </w:rPr>
        <w:t>、手机或</w:t>
      </w:r>
      <w:r>
        <w:rPr>
          <w:rStyle w:val="DefaultParagraphFont"/>
          <w:rFonts w:ascii="PMingLiU" w:eastAsia="PMingLiU" w:hAnsi="PMingLiU" w:cs="PMingLiU"/>
        </w:rPr>
        <w:t>电脑连</w:t>
      </w:r>
      <w:r>
        <w:rPr>
          <w:rStyle w:val="DefaultParagraphFont"/>
          <w:rFonts w:ascii="MS UI Gothic" w:eastAsia="MS UI Gothic" w:hAnsi="MS UI Gothic" w:cs="MS UI Gothic"/>
        </w:rPr>
        <w:t>接到路由器后，会自</w:t>
      </w:r>
      <w:r>
        <w:rPr>
          <w:rStyle w:val="DefaultParagraphFont"/>
          <w:rFonts w:ascii="PMingLiU" w:eastAsia="PMingLiU" w:hAnsi="PMingLiU" w:cs="PMingLiU"/>
        </w:rPr>
        <w:t>动</w:t>
      </w:r>
      <w:r>
        <w:rPr>
          <w:rStyle w:val="DefaultParagraphFont"/>
          <w:rFonts w:ascii="MS UI Gothic" w:eastAsia="MS UI Gothic" w:hAnsi="MS UI Gothic" w:cs="MS UI Gothic"/>
        </w:rPr>
        <w:t>打开</w:t>
      </w:r>
      <w:r>
        <w:rPr>
          <w:rStyle w:val="DefaultParagraphFont"/>
          <w:rFonts w:ascii="PMingLiU" w:eastAsia="PMingLiU" w:hAnsi="PMingLiU" w:cs="PMingLiU"/>
        </w:rPr>
        <w:t>浏览</w:t>
      </w:r>
      <w:r>
        <w:rPr>
          <w:rStyle w:val="DefaultParagraphFont"/>
          <w:rFonts w:ascii="MS UI Gothic" w:eastAsia="MS UI Gothic" w:hAnsi="MS UI Gothic" w:cs="MS UI Gothic"/>
        </w:rPr>
        <w:t>器，跳</w:t>
      </w:r>
      <w:r>
        <w:rPr>
          <w:rStyle w:val="DefaultParagraphFont"/>
          <w:rFonts w:ascii="PMingLiU" w:eastAsia="PMingLiU" w:hAnsi="PMingLiU" w:cs="PMingLiU"/>
        </w:rPr>
        <w:t>转</w:t>
      </w:r>
      <w:r>
        <w:rPr>
          <w:rStyle w:val="DefaultParagraphFont"/>
          <w:rFonts w:ascii="MS UI Gothic" w:eastAsia="MS UI Gothic" w:hAnsi="MS UI Gothic" w:cs="MS UI Gothic"/>
        </w:rPr>
        <w:t>至路由器管理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9267825" cy="895350"/>
            <wp:docPr id="10000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546432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3</w:t>
      </w:r>
      <w:r>
        <w:rPr>
          <w:rStyle w:val="DefaultParagraphFont"/>
          <w:rFonts w:ascii="MS UI Gothic" w:eastAsia="MS UI Gothic" w:hAnsi="MS UI Gothic" w:cs="MS UI Gothic"/>
        </w:rPr>
        <w:t>、根据操作向</w:t>
      </w:r>
      <w:r>
        <w:rPr>
          <w:rStyle w:val="DefaultParagraphFont"/>
          <w:rFonts w:ascii="PMingLiU" w:eastAsia="PMingLiU" w:hAnsi="PMingLiU" w:cs="PMingLiU"/>
        </w:rPr>
        <w:t>导</w:t>
      </w:r>
      <w:r>
        <w:rPr>
          <w:rStyle w:val="DefaultParagraphFont"/>
          <w:rFonts w:ascii="MS UI Gothic" w:eastAsia="MS UI Gothic" w:hAnsi="MS UI Gothic" w:cs="MS UI Gothic"/>
        </w:rPr>
        <w:t>完成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置。下文以手机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例，</w:t>
      </w:r>
      <w:r>
        <w:rPr>
          <w:rStyle w:val="DefaultParagraphFont"/>
          <w:rFonts w:ascii="PMingLiU" w:eastAsia="PMingLiU" w:hAnsi="PMingLiU" w:cs="PMingLiU"/>
        </w:rPr>
        <w:t>图</w:t>
      </w:r>
      <w:r>
        <w:rPr>
          <w:rStyle w:val="DefaultParagraphFont"/>
          <w:rFonts w:ascii="MS UI Gothic" w:eastAsia="MS UI Gothic" w:hAnsi="MS UI Gothic" w:cs="MS UI Gothic"/>
        </w:rPr>
        <w:t>示</w:t>
      </w:r>
      <w:r>
        <w:rPr>
          <w:rStyle w:val="DefaultParagraphFont"/>
          <w:rFonts w:ascii="PMingLiU" w:eastAsia="PMingLiU" w:hAnsi="PMingLiU" w:cs="PMingLiU"/>
        </w:rPr>
        <w:t>仅</w:t>
      </w:r>
      <w:r>
        <w:rPr>
          <w:rStyle w:val="DefaultParagraphFont"/>
          <w:rFonts w:ascii="MS UI Gothic" w:eastAsia="MS UI Gothic" w:hAnsi="MS UI Gothic" w:cs="MS UI Gothic"/>
        </w:rPr>
        <w:t>供参考。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Segoe UI Symbol" w:eastAsia="Segoe UI Symbol" w:hAnsi="Segoe UI Symbol" w:cs="Segoe UI Symbol"/>
          <w:b/>
          <w:bCs/>
          <w:lang w:val="en-US" w:eastAsia="en-US"/>
        </w:rPr>
        <w:t>❶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5124450" cy="8658225"/>
            <wp:docPr id="10000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182425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Segoe UI Symbol" w:eastAsia="Segoe UI Symbol" w:hAnsi="Segoe UI Symbol" w:cs="Segoe UI Symbol"/>
          <w:b/>
          <w:bCs/>
          <w:lang w:val="en-US" w:eastAsia="en-US"/>
        </w:rPr>
        <w:t>❷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情景一：您的网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无需任何配置就可以上网（如，已通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光猫</w:t>
      </w:r>
      <w:r>
        <w:rPr>
          <w:rStyle w:val="DefaultParagraphFont"/>
          <w:rFonts w:ascii="PMingLiU" w:eastAsia="PMingLiU" w:hAnsi="PMingLiU" w:cs="PMingLiU"/>
        </w:rPr>
        <w:t>拨</w:t>
      </w:r>
      <w:r>
        <w:rPr>
          <w:rStyle w:val="DefaultParagraphFont"/>
          <w:rFonts w:ascii="MS UI Gothic" w:eastAsia="MS UI Gothic" w:hAnsi="MS UI Gothic" w:cs="MS UI Gothic"/>
        </w:rPr>
        <w:t>号上网）。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5124450" cy="8658225"/>
            <wp:docPr id="10000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587649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情景二：您的网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需要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号和密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才能上网。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- </w:t>
      </w:r>
      <w:r>
        <w:rPr>
          <w:rStyle w:val="DefaultParagraphFont"/>
          <w:rFonts w:ascii="MS UI Gothic" w:eastAsia="MS UI Gothic" w:hAnsi="MS UI Gothic" w:cs="MS UI Gothic"/>
        </w:rPr>
        <w:t>若您</w:t>
      </w:r>
      <w:r>
        <w:rPr>
          <w:rStyle w:val="DefaultParagraphFont"/>
          <w:rFonts w:ascii="PMingLiU" w:eastAsia="PMingLiU" w:hAnsi="PMingLiU" w:cs="PMingLiU"/>
        </w:rPr>
        <w:t>记</w:t>
      </w:r>
      <w:r>
        <w:rPr>
          <w:rStyle w:val="DefaultParagraphFont"/>
          <w:rFonts w:ascii="MS UI Gothic" w:eastAsia="MS UI Gothic" w:hAnsi="MS UI Gothic" w:cs="MS UI Gothic"/>
        </w:rPr>
        <w:t>得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号和密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直接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- </w:t>
      </w:r>
      <w:r>
        <w:rPr>
          <w:rStyle w:val="DefaultParagraphFont"/>
          <w:rFonts w:ascii="MS UI Gothic" w:eastAsia="MS UI Gothic" w:hAnsi="MS UI Gothic" w:cs="MS UI Gothic"/>
        </w:rPr>
        <w:t>若您忘</w:t>
      </w:r>
      <w:r>
        <w:rPr>
          <w:rStyle w:val="DefaultParagraphFont"/>
          <w:rFonts w:ascii="PMingLiU" w:eastAsia="PMingLiU" w:hAnsi="PMingLiU" w:cs="PMingLiU"/>
        </w:rPr>
        <w:t>记</w:t>
      </w:r>
      <w:r>
        <w:rPr>
          <w:rStyle w:val="DefaultParagraphFont"/>
          <w:rFonts w:ascii="MS UI Gothic" w:eastAsia="MS UI Gothic" w:hAnsi="MS UI Gothic" w:cs="MS UI Gothic"/>
        </w:rPr>
        <w:t>了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号和密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请联</w:t>
      </w:r>
      <w:r>
        <w:rPr>
          <w:rStyle w:val="DefaultParagraphFont"/>
          <w:rFonts w:ascii="MS UI Gothic" w:eastAsia="MS UI Gothic" w:hAnsi="MS UI Gothic" w:cs="MS UI Gothic"/>
        </w:rPr>
        <w:t>系</w:t>
      </w:r>
      <w:r>
        <w:rPr>
          <w:rStyle w:val="DefaultParagraphFont"/>
          <w:rFonts w:ascii="PMingLiU" w:eastAsia="PMingLiU" w:hAnsi="PMingLiU" w:cs="PMingLiU"/>
        </w:rPr>
        <w:t>宽带</w:t>
      </w:r>
      <w:r>
        <w:rPr>
          <w:rStyle w:val="DefaultParagraphFont"/>
          <w:rFonts w:ascii="MS UI Gothic" w:eastAsia="MS UI Gothic" w:hAnsi="MS UI Gothic" w:cs="MS UI Gothic"/>
        </w:rPr>
        <w:t>服</w:t>
      </w:r>
      <w:r>
        <w:rPr>
          <w:rStyle w:val="DefaultParagraphFont"/>
          <w:rFonts w:ascii="PMingLiU" w:eastAsia="PMingLiU" w:hAnsi="PMingLiU" w:cs="PMingLiU"/>
        </w:rPr>
        <w:t>务</w:t>
      </w:r>
      <w:r>
        <w:rPr>
          <w:rStyle w:val="DefaultParagraphFont"/>
          <w:rFonts w:ascii="MS UI Gothic" w:eastAsia="MS UI Gothic" w:hAnsi="MS UI Gothic" w:cs="MS UI Gothic"/>
        </w:rPr>
        <w:t>商</w:t>
      </w:r>
      <w:r>
        <w:rPr>
          <w:rStyle w:val="DefaultParagraphFont"/>
          <w:rFonts w:ascii="PMingLiU" w:eastAsia="PMingLiU" w:hAnsi="PMingLiU" w:cs="PMingLiU"/>
        </w:rPr>
        <w:t>获</w:t>
      </w:r>
      <w:r>
        <w:rPr>
          <w:rStyle w:val="DefaultParagraphFont"/>
          <w:rFonts w:ascii="MS UI Gothic" w:eastAsia="MS UI Gothic" w:hAnsi="MS UI Gothic" w:cs="MS UI Gothic"/>
        </w:rPr>
        <w:t>取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/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，然后手</w:t>
      </w:r>
      <w:r>
        <w:rPr>
          <w:rStyle w:val="DefaultParagraphFont"/>
          <w:rFonts w:ascii="PMingLiU" w:eastAsia="PMingLiU" w:hAnsi="PMingLiU" w:cs="PMingLiU"/>
        </w:rPr>
        <w:t>动输</w:t>
      </w:r>
      <w:r>
        <w:rPr>
          <w:rStyle w:val="DefaultParagraphFont"/>
          <w:rFonts w:ascii="MS UI Gothic" w:eastAsia="MS UI Gothic" w:hAnsi="MS UI Gothic" w:cs="MS UI Gothic"/>
        </w:rPr>
        <w:t>入。或参考</w:t>
      </w:r>
      <w:r>
        <w:rPr>
          <w:rStyle w:val="DefaultParagraphFont"/>
          <w:rFonts w:ascii="Times New Roman" w:eastAsia="Times New Roman" w:hAnsi="Times New Roman" w:cs="Times New Roman"/>
        </w:rPr>
        <w:fldChar w:fldCharType="begin"/>
      </w:r>
      <w:r>
        <w:rPr>
          <w:rStyle w:val="DefaultParagraphFont"/>
          <w:rFonts w:ascii="Times New Roman" w:eastAsia="Times New Roman" w:hAnsi="Times New Roman" w:cs="Times New Roman"/>
        </w:rPr>
        <w:instrText xml:space="preserve"> HYPERLINK \l "_从旧路由器导入宽带账号密码" </w:instrText>
      </w:r>
      <w:r>
        <w:rPr>
          <w:rStyle w:val="DefaultParagraphFont"/>
          <w:rFonts w:ascii="Times New Roman" w:eastAsia="Times New Roman" w:hAnsi="Times New Roman" w:cs="Times New Roman"/>
        </w:rPr>
        <w:fldChar w:fldCharType="separate"/>
      </w:r>
      <w:r>
        <w:rPr>
          <w:rStyle w:val="DefaultParagraphFont"/>
          <w:rFonts w:ascii="MS UI Gothic" w:eastAsia="MS UI Gothic" w:hAnsi="MS UI Gothic" w:cs="MS UI Gothic"/>
          <w:color w:val="0000EE"/>
          <w:u w:val="single" w:color="0000EE"/>
          <w:lang w:val="en-US" w:eastAsia="en-US"/>
        </w:rPr>
        <w:t>从旧路由器</w:t>
      </w:r>
      <w:r>
        <w:rPr>
          <w:rStyle w:val="DefaultParagraphFont"/>
          <w:rFonts w:ascii="PMingLiU" w:eastAsia="PMingLiU" w:hAnsi="PMingLiU" w:cs="PMingLiU"/>
          <w:color w:val="0000EE"/>
          <w:u w:val="single" w:color="0000EE"/>
          <w:lang w:val="en-US" w:eastAsia="en-US"/>
        </w:rPr>
        <w:t>导</w:t>
      </w:r>
      <w:r>
        <w:rPr>
          <w:rStyle w:val="DefaultParagraphFont"/>
          <w:rFonts w:ascii="MS UI Gothic" w:eastAsia="MS UI Gothic" w:hAnsi="MS UI Gothic" w:cs="MS UI Gothic"/>
          <w:color w:val="0000EE"/>
          <w:u w:val="single" w:color="0000EE"/>
          <w:lang w:val="en-US" w:eastAsia="en-US"/>
        </w:rPr>
        <w:t>入</w:t>
      </w:r>
      <w:r>
        <w:rPr>
          <w:rStyle w:val="DefaultParagraphFont"/>
          <w:rFonts w:ascii="PMingLiU" w:eastAsia="PMingLiU" w:hAnsi="PMingLiU" w:cs="PMingLiU"/>
          <w:color w:val="0000EE"/>
          <w:u w:val="single" w:color="0000EE"/>
          <w:lang w:val="en-US" w:eastAsia="en-US"/>
        </w:rPr>
        <w:t>宽带账</w:t>
      </w:r>
      <w:r>
        <w:rPr>
          <w:rStyle w:val="DefaultParagraphFont"/>
          <w:rFonts w:ascii="MS UI Gothic" w:eastAsia="MS UI Gothic" w:hAnsi="MS UI Gothic" w:cs="MS UI Gothic"/>
          <w:color w:val="0000EE"/>
          <w:u w:val="single" w:color="0000EE"/>
          <w:lang w:val="en-US" w:eastAsia="en-US"/>
        </w:rPr>
        <w:t>号密</w:t>
      </w:r>
      <w:r>
        <w:rPr>
          <w:rStyle w:val="DefaultParagraphFont"/>
          <w:rFonts w:ascii="PMingLiU" w:eastAsia="PMingLiU" w:hAnsi="PMingLiU" w:cs="PMingLiU"/>
          <w:color w:val="0000EE"/>
          <w:u w:val="single" w:color="0000EE"/>
          <w:lang w:val="en-US" w:eastAsia="en-US"/>
        </w:rPr>
        <w:t>码</w:t>
      </w:r>
      <w:r>
        <w:rPr>
          <w:rStyle w:val="DefaultParagraphFont"/>
          <w:rFonts w:ascii="Times New Roman" w:eastAsia="Times New Roman" w:hAnsi="Times New Roman" w:cs="Times New Roman"/>
          <w:color w:val="0000EE"/>
          <w:u w:val="single" w:color="0000EE"/>
          <w:lang w:val="en-US" w:eastAsia="en-US"/>
        </w:rPr>
        <w:fldChar w:fldCharType="end"/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5124450" cy="8658225"/>
            <wp:docPr id="10000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081724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Segoe UI Symbol" w:eastAsia="Segoe UI Symbol" w:hAnsi="Segoe UI Symbol" w:cs="Segoe UI Symbol"/>
          <w:b/>
          <w:bCs/>
          <w:lang w:val="en-US" w:eastAsia="en-US"/>
        </w:rPr>
        <w:t>❸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5124450" cy="8658225"/>
            <wp:docPr id="10000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821994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9267825" cy="1571625"/>
            <wp:docPr id="10000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759672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iconfonticon-shezhiwancheng"/>
          <w:rFonts w:ascii="Times New Roman" w:eastAsia="Times New Roman" w:hAnsi="Times New Roman" w:cs="Times New Roman"/>
          <w:b/>
          <w:bCs/>
        </w:rPr>
        <w:t> </w:t>
      </w:r>
      <w:r>
        <w:rPr>
          <w:rStyle w:val="DefaultParagraphFont"/>
          <w:rFonts w:ascii="PMingLiU" w:eastAsia="PMingLiU" w:hAnsi="PMingLiU" w:cs="PMingLiU"/>
          <w:b/>
          <w:bCs/>
        </w:rPr>
        <w:t>设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置完成。</w:t>
      </w:r>
      <w:r>
        <w:rPr>
          <w:rStyle w:val="DefaultParagraphFont"/>
          <w:rFonts w:ascii="MS UI Gothic" w:eastAsia="MS UI Gothic" w:hAnsi="MS UI Gothic" w:cs="MS UI Gothic"/>
        </w:rPr>
        <w:t>指示灯</w:t>
      </w:r>
      <w:r>
        <w:rPr>
          <w:rStyle w:val="DefaultParagraphFont"/>
          <w:rFonts w:ascii="PMingLiU" w:eastAsia="PMingLiU" w:hAnsi="PMingLiU" w:cs="PMingLiU"/>
        </w:rPr>
        <w:t>绿</w:t>
      </w:r>
      <w:r>
        <w:rPr>
          <w:rStyle w:val="DefaultParagraphFont"/>
          <w:rFonts w:ascii="MS UI Gothic" w:eastAsia="MS UI Gothic" w:hAnsi="MS UI Gothic" w:cs="MS UI Gothic"/>
        </w:rPr>
        <w:t>色</w:t>
      </w: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亮，表示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网成功。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本路由器支持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IPv6</w:t>
      </w:r>
      <w:r>
        <w:rPr>
          <w:rStyle w:val="DefaultParagraphFont"/>
          <w:rFonts w:ascii="MS UI Gothic" w:eastAsia="MS UI Gothic" w:hAnsi="MS UI Gothic" w:cs="MS UI Gothic"/>
        </w:rPr>
        <w:t>且默</w:t>
      </w:r>
      <w:r>
        <w:rPr>
          <w:rStyle w:val="DefaultParagraphFont"/>
          <w:rFonts w:ascii="PMingLiU" w:eastAsia="PMingLiU" w:hAnsi="PMingLiU" w:cs="PMingLiU"/>
        </w:rPr>
        <w:t>认</w:t>
      </w:r>
      <w:r>
        <w:rPr>
          <w:rStyle w:val="DefaultParagraphFont"/>
          <w:rFonts w:ascii="MS UI Gothic" w:eastAsia="MS UI Gothic" w:hAnsi="MS UI Gothic" w:cs="MS UI Gothic"/>
        </w:rPr>
        <w:t>开启。若您的</w:t>
      </w:r>
      <w:r>
        <w:rPr>
          <w:rStyle w:val="DefaultParagraphFont"/>
          <w:rFonts w:ascii="PMingLiU" w:eastAsia="PMingLiU" w:hAnsi="PMingLiU" w:cs="PMingLiU"/>
        </w:rPr>
        <w:t>宽带</w:t>
      </w:r>
      <w:r>
        <w:rPr>
          <w:rStyle w:val="DefaultParagraphFont"/>
          <w:rFonts w:ascii="MS UI Gothic" w:eastAsia="MS UI Gothic" w:hAnsi="MS UI Gothic" w:cs="MS UI Gothic"/>
        </w:rPr>
        <w:t>服</w:t>
      </w:r>
      <w:r>
        <w:rPr>
          <w:rStyle w:val="DefaultParagraphFont"/>
          <w:rFonts w:ascii="PMingLiU" w:eastAsia="PMingLiU" w:hAnsi="PMingLiU" w:cs="PMingLiU"/>
        </w:rPr>
        <w:t>务</w:t>
      </w:r>
      <w:r>
        <w:rPr>
          <w:rStyle w:val="DefaultParagraphFont"/>
          <w:rFonts w:ascii="MS UI Gothic" w:eastAsia="MS UI Gothic" w:hAnsi="MS UI Gothic" w:cs="MS UI Gothic"/>
        </w:rPr>
        <w:t>已支持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IPv6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置完成后，即可</w:t>
      </w:r>
      <w:r>
        <w:rPr>
          <w:rStyle w:val="DefaultParagraphFont"/>
          <w:rFonts w:ascii="PMingLiU" w:eastAsia="PMingLiU" w:hAnsi="PMingLiU" w:cs="PMingLiU"/>
        </w:rPr>
        <w:t>访问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IPv6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5124450" cy="8658225"/>
            <wp:docPr id="10001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198097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方法</w:t>
      </w:r>
      <w:r>
        <w:rPr>
          <w:rStyle w:val="DefaultParagraphFont"/>
          <w:rFonts w:ascii="Times New Roman" w:eastAsia="Times New Roman" w:hAnsi="Times New Roman" w:cs="Times New Roman"/>
          <w:b/>
          <w:bCs/>
          <w:lang w:val="en-US" w:eastAsia="en-US"/>
        </w:rPr>
        <w:t>2</w:t>
      </w:r>
      <w:r>
        <w:rPr>
          <w:rStyle w:val="DefaultParagraphFont"/>
          <w:rFonts w:ascii="MS UI Gothic" w:eastAsia="MS UI Gothic" w:hAnsi="MS UI Gothic" w:cs="MS UI Gothic"/>
          <w:b/>
          <w:bCs/>
        </w:rPr>
        <w:t>：通</w:t>
      </w:r>
      <w:r>
        <w:rPr>
          <w:rStyle w:val="DefaultParagraphFont"/>
          <w:rFonts w:ascii="PMingLiU" w:eastAsia="PMingLiU" w:hAnsi="PMingLiU" w:cs="PMingLiU"/>
          <w:b/>
          <w:bCs/>
        </w:rPr>
        <w:t>过</w:t>
      </w:r>
      <w:r>
        <w:rPr>
          <w:rStyle w:val="DefaultParagraphFont"/>
          <w:rFonts w:ascii="Times New Roman" w:eastAsia="Times New Roman" w:hAnsi="Times New Roman" w:cs="Times New Roman"/>
          <w:b/>
          <w:bCs/>
          <w:lang w:val="en-US" w:eastAsia="en-US"/>
        </w:rPr>
        <w:t>App</w:t>
      </w:r>
      <w:r>
        <w:rPr>
          <w:rStyle w:val="DefaultParagraphFont"/>
          <w:rFonts w:ascii="PMingLiU" w:eastAsia="PMingLiU" w:hAnsi="PMingLiU" w:cs="PMingLiU"/>
          <w:b/>
          <w:bCs/>
        </w:rPr>
        <w:t>设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置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1.</w:t>
      </w:r>
      <w:r>
        <w:rPr>
          <w:rStyle w:val="DefaultParagraphFont"/>
          <w:rFonts w:ascii="PMingLiU" w:eastAsia="PMingLiU" w:hAnsi="PMingLiU" w:cs="PMingLiU"/>
        </w:rPr>
        <w:t>扫</w:t>
      </w:r>
      <w:r>
        <w:rPr>
          <w:rStyle w:val="DefaultParagraphFont"/>
          <w:rFonts w:ascii="MS UI Gothic" w:eastAsia="MS UI Gothic" w:hAnsi="MS UI Gothic" w:cs="MS UI Gothic"/>
        </w:rPr>
        <w:t>描以下二</w:t>
      </w:r>
      <w:r>
        <w:rPr>
          <w:rStyle w:val="DefaultParagraphFont"/>
          <w:rFonts w:ascii="PMingLiU" w:eastAsia="PMingLiU" w:hAnsi="PMingLiU" w:cs="PMingLiU"/>
        </w:rPr>
        <w:t>维码</w:t>
      </w:r>
      <w:r>
        <w:rPr>
          <w:rStyle w:val="DefaultParagraphFont"/>
          <w:rFonts w:ascii="MS UI Gothic" w:eastAsia="MS UI Gothic" w:hAnsi="MS UI Gothic" w:cs="MS UI Gothic"/>
        </w:rPr>
        <w:t>，或者在手机的</w:t>
      </w:r>
      <w:r>
        <w:rPr>
          <w:rStyle w:val="DefaultParagraphFont"/>
          <w:rFonts w:ascii="PMingLiU" w:eastAsia="PMingLiU" w:hAnsi="PMingLiU" w:cs="PMingLiU"/>
        </w:rPr>
        <w:t>应</w:t>
      </w:r>
      <w:r>
        <w:rPr>
          <w:rStyle w:val="DefaultParagraphFont"/>
          <w:rFonts w:ascii="MS UI Gothic" w:eastAsia="MS UI Gothic" w:hAnsi="MS UI Gothic" w:cs="MS UI Gothic"/>
        </w:rPr>
        <w:t>用市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App Store</w:t>
      </w:r>
      <w:r>
        <w:rPr>
          <w:rStyle w:val="DefaultParagraphFont"/>
          <w:rFonts w:ascii="MS UI Gothic" w:eastAsia="MS UI Gothic" w:hAnsi="MS UI Gothic" w:cs="MS UI Gothic"/>
        </w:rPr>
        <w:t>中搜索</w:t>
      </w:r>
      <w:r>
        <w:rPr>
          <w:rStyle w:val="DefaultParagraphFont"/>
          <w:rFonts w:ascii="Times New Roman" w:eastAsia="Times New Roman" w:hAnsi="Times New Roman" w:cs="Times New Roman"/>
          <w:b/>
          <w:bCs/>
          <w:lang w:val="en-US" w:eastAsia="en-US"/>
        </w:rPr>
        <w:t>Tenda WiFi</w:t>
      </w:r>
      <w:r>
        <w:rPr>
          <w:rStyle w:val="DefaultParagraphFont"/>
          <w:rFonts w:ascii="MS UI Gothic" w:eastAsia="MS UI Gothic" w:hAnsi="MS UI Gothic" w:cs="MS UI Gothic"/>
        </w:rPr>
        <w:t>，将</w:t>
      </w:r>
      <w:r>
        <w:rPr>
          <w:rStyle w:val="DefaultParagraphFont"/>
          <w:rFonts w:ascii="Times New Roman" w:eastAsia="Times New Roman" w:hAnsi="Times New Roman" w:cs="Times New Roman"/>
          <w:b/>
          <w:bCs/>
          <w:lang w:val="en-US" w:eastAsia="en-US"/>
        </w:rPr>
        <w:t xml:space="preserve">Tenda WiFi 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App</w:t>
      </w:r>
      <w:r>
        <w:rPr>
          <w:rStyle w:val="DefaultParagraphFont"/>
          <w:rFonts w:ascii="MS UI Gothic" w:eastAsia="MS UI Gothic" w:hAnsi="MS UI Gothic" w:cs="MS UI Gothic"/>
        </w:rPr>
        <w:t>下</w:t>
      </w:r>
      <w:r>
        <w:rPr>
          <w:rStyle w:val="DefaultParagraphFont"/>
          <w:rFonts w:ascii="PMingLiU" w:eastAsia="PMingLiU" w:hAnsi="PMingLiU" w:cs="PMingLiU"/>
        </w:rPr>
        <w:t>载</w:t>
      </w:r>
      <w:r>
        <w:rPr>
          <w:rStyle w:val="DefaultParagraphFont"/>
          <w:rFonts w:ascii="MS UI Gothic" w:eastAsia="MS UI Gothic" w:hAnsi="MS UI Gothic" w:cs="MS UI Gothic"/>
        </w:rPr>
        <w:t>并安装到您的手机上。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9267825" cy="2905125"/>
            <wp:docPr id="10001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617165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2.</w:t>
      </w:r>
      <w:r>
        <w:rPr>
          <w:rStyle w:val="DefaultParagraphFont"/>
          <w:rFonts w:ascii="MS UI Gothic" w:eastAsia="MS UI Gothic" w:hAnsi="MS UI Gothic" w:cs="MS UI Gothic"/>
        </w:rPr>
        <w:t>手机等移</w:t>
      </w:r>
      <w:r>
        <w:rPr>
          <w:rStyle w:val="DefaultParagraphFont"/>
          <w:rFonts w:ascii="PMingLiU" w:eastAsia="PMingLiU" w:hAnsi="PMingLiU" w:cs="PMingLiU"/>
        </w:rPr>
        <w:t>动终</w:t>
      </w:r>
      <w:r>
        <w:rPr>
          <w:rStyle w:val="DefaultParagraphFont"/>
          <w:rFonts w:ascii="MS UI Gothic" w:eastAsia="MS UI Gothic" w:hAnsi="MS UI Gothic" w:cs="MS UI Gothic"/>
        </w:rPr>
        <w:t>端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接路由器的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。默</w:t>
      </w:r>
      <w:r>
        <w:rPr>
          <w:rStyle w:val="DefaultParagraphFont"/>
          <w:rFonts w:ascii="PMingLiU" w:eastAsia="PMingLiU" w:hAnsi="PMingLiU" w:cs="PMingLiU"/>
        </w:rPr>
        <w:t>认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名称（无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名称）</w:t>
      </w:r>
      <w:r>
        <w:rPr>
          <w:rStyle w:val="DefaultParagraphFont"/>
          <w:rFonts w:ascii="PMingLiU" w:eastAsia="PMingLiU" w:hAnsi="PMingLiU" w:cs="PMingLiU"/>
        </w:rPr>
        <w:t>请查</w:t>
      </w:r>
      <w:r>
        <w:rPr>
          <w:rStyle w:val="DefaultParagraphFont"/>
          <w:rFonts w:ascii="MS UI Gothic" w:eastAsia="MS UI Gothic" w:hAnsi="MS UI Gothic" w:cs="MS UI Gothic"/>
        </w:rPr>
        <w:t>看机身底面</w:t>
      </w:r>
      <w:r>
        <w:rPr>
          <w:rStyle w:val="DefaultParagraphFont"/>
          <w:rFonts w:ascii="PMingLiU" w:eastAsia="PMingLiU" w:hAnsi="PMingLiU" w:cs="PMingLiU"/>
        </w:rPr>
        <w:t>铭</w:t>
      </w:r>
      <w:r>
        <w:rPr>
          <w:rStyle w:val="DefaultParagraphFont"/>
          <w:rFonts w:ascii="MS UI Gothic" w:eastAsia="MS UI Gothic" w:hAnsi="MS UI Gothic" w:cs="MS UI Gothic"/>
        </w:rPr>
        <w:t>牌，默</w:t>
      </w:r>
      <w:r>
        <w:rPr>
          <w:rStyle w:val="DefaultParagraphFont"/>
          <w:rFonts w:ascii="PMingLiU" w:eastAsia="PMingLiU" w:hAnsi="PMingLiU" w:cs="PMingLiU"/>
        </w:rPr>
        <w:t>认</w:t>
      </w:r>
      <w:r>
        <w:rPr>
          <w:rStyle w:val="DefaultParagraphFont"/>
          <w:rFonts w:ascii="MS UI Gothic" w:eastAsia="MS UI Gothic" w:hAnsi="MS UI Gothic" w:cs="MS UI Gothic"/>
        </w:rPr>
        <w:t>没有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9267825" cy="4286250"/>
            <wp:docPr id="10001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942832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3.</w:t>
      </w:r>
      <w:r>
        <w:rPr>
          <w:rStyle w:val="DefaultParagraphFont"/>
          <w:rFonts w:ascii="MS UI Gothic" w:eastAsia="MS UI Gothic" w:hAnsi="MS UI Gothic" w:cs="MS UI Gothic"/>
        </w:rPr>
        <w:t>运行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Tenda WiFi 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App</w:t>
      </w:r>
      <w:r>
        <w:rPr>
          <w:rStyle w:val="DefaultParagraphFont"/>
          <w:rFonts w:ascii="MS UI Gothic" w:eastAsia="MS UI Gothic" w:hAnsi="MS UI Gothic" w:cs="MS UI Gothic"/>
        </w:rPr>
        <w:t>，参考下文操作。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Segoe UI Symbol" w:eastAsia="Segoe UI Symbol" w:hAnsi="Segoe UI Symbol" w:cs="Segoe UI Symbol"/>
          <w:b/>
          <w:bCs/>
          <w:lang w:val="en-US" w:eastAsia="en-US"/>
        </w:rPr>
        <w:t>❶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5124450" cy="8658225"/>
            <wp:docPr id="10001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216389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Segoe UI Symbol" w:eastAsia="Segoe UI Symbol" w:hAnsi="Segoe UI Symbol" w:cs="Segoe UI Symbol"/>
          <w:b/>
          <w:bCs/>
          <w:lang w:val="en-US" w:eastAsia="en-US"/>
        </w:rPr>
        <w:t>❷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strike w:val="0"/>
          <w:u w:val="none"/>
          <w:lang w:val="en-US" w:eastAsia="en-US"/>
        </w:rPr>
        <w:drawing>
          <wp:inline>
            <wp:extent cx="5124450" cy="8658225"/>
            <wp:docPr id="10001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730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Segoe UI Symbol" w:eastAsia="Segoe UI Symbol" w:hAnsi="Segoe UI Symbol" w:cs="Segoe UI Symbol"/>
          <w:b/>
          <w:bCs/>
          <w:lang w:val="en-US" w:eastAsia="en-US"/>
        </w:rPr>
        <w:t>❸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情景一：您的网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无需任何配置就可以上网（如，已通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光猫</w:t>
      </w:r>
      <w:r>
        <w:rPr>
          <w:rStyle w:val="DefaultParagraphFont"/>
          <w:rFonts w:ascii="PMingLiU" w:eastAsia="PMingLiU" w:hAnsi="PMingLiU" w:cs="PMingLiU"/>
        </w:rPr>
        <w:t>拨</w:t>
      </w:r>
      <w:r>
        <w:rPr>
          <w:rStyle w:val="DefaultParagraphFont"/>
          <w:rFonts w:ascii="MS UI Gothic" w:eastAsia="MS UI Gothic" w:hAnsi="MS UI Gothic" w:cs="MS UI Gothic"/>
        </w:rPr>
        <w:t>号上网）。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5124450" cy="8658225"/>
            <wp:docPr id="10001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233435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情景二：您的网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需要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号和密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才能上网。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-    </w:t>
      </w:r>
      <w:r>
        <w:rPr>
          <w:rStyle w:val="DefaultParagraphFont"/>
          <w:rFonts w:ascii="MS UI Gothic" w:eastAsia="MS UI Gothic" w:hAnsi="MS UI Gothic" w:cs="MS UI Gothic"/>
        </w:rPr>
        <w:t>若您</w:t>
      </w:r>
      <w:r>
        <w:rPr>
          <w:rStyle w:val="DefaultParagraphFont"/>
          <w:rFonts w:ascii="PMingLiU" w:eastAsia="PMingLiU" w:hAnsi="PMingLiU" w:cs="PMingLiU"/>
        </w:rPr>
        <w:t>记</w:t>
      </w:r>
      <w:r>
        <w:rPr>
          <w:rStyle w:val="DefaultParagraphFont"/>
          <w:rFonts w:ascii="MS UI Gothic" w:eastAsia="MS UI Gothic" w:hAnsi="MS UI Gothic" w:cs="MS UI Gothic"/>
        </w:rPr>
        <w:t>得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号和密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直接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-    </w:t>
      </w:r>
      <w:r>
        <w:rPr>
          <w:rStyle w:val="DefaultParagraphFont"/>
          <w:rFonts w:ascii="MS UI Gothic" w:eastAsia="MS UI Gothic" w:hAnsi="MS UI Gothic" w:cs="MS UI Gothic"/>
        </w:rPr>
        <w:t>若您忘</w:t>
      </w:r>
      <w:r>
        <w:rPr>
          <w:rStyle w:val="DefaultParagraphFont"/>
          <w:rFonts w:ascii="PMingLiU" w:eastAsia="PMingLiU" w:hAnsi="PMingLiU" w:cs="PMingLiU"/>
        </w:rPr>
        <w:t>记</w:t>
      </w:r>
      <w:r>
        <w:rPr>
          <w:rStyle w:val="DefaultParagraphFont"/>
          <w:rFonts w:ascii="MS UI Gothic" w:eastAsia="MS UI Gothic" w:hAnsi="MS UI Gothic" w:cs="MS UI Gothic"/>
        </w:rPr>
        <w:t>了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号和密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请联</w:t>
      </w:r>
      <w:r>
        <w:rPr>
          <w:rStyle w:val="DefaultParagraphFont"/>
          <w:rFonts w:ascii="MS UI Gothic" w:eastAsia="MS UI Gothic" w:hAnsi="MS UI Gothic" w:cs="MS UI Gothic"/>
        </w:rPr>
        <w:t>系</w:t>
      </w:r>
      <w:r>
        <w:rPr>
          <w:rStyle w:val="DefaultParagraphFont"/>
          <w:rFonts w:ascii="PMingLiU" w:eastAsia="PMingLiU" w:hAnsi="PMingLiU" w:cs="PMingLiU"/>
        </w:rPr>
        <w:t>宽带</w:t>
      </w:r>
      <w:r>
        <w:rPr>
          <w:rStyle w:val="DefaultParagraphFont"/>
          <w:rFonts w:ascii="MS UI Gothic" w:eastAsia="MS UI Gothic" w:hAnsi="MS UI Gothic" w:cs="MS UI Gothic"/>
        </w:rPr>
        <w:t>服</w:t>
      </w:r>
      <w:r>
        <w:rPr>
          <w:rStyle w:val="DefaultParagraphFont"/>
          <w:rFonts w:ascii="PMingLiU" w:eastAsia="PMingLiU" w:hAnsi="PMingLiU" w:cs="PMingLiU"/>
        </w:rPr>
        <w:t>务</w:t>
      </w:r>
      <w:r>
        <w:rPr>
          <w:rStyle w:val="DefaultParagraphFont"/>
          <w:rFonts w:ascii="MS UI Gothic" w:eastAsia="MS UI Gothic" w:hAnsi="MS UI Gothic" w:cs="MS UI Gothic"/>
        </w:rPr>
        <w:t>商</w:t>
      </w:r>
      <w:r>
        <w:rPr>
          <w:rStyle w:val="DefaultParagraphFont"/>
          <w:rFonts w:ascii="PMingLiU" w:eastAsia="PMingLiU" w:hAnsi="PMingLiU" w:cs="PMingLiU"/>
        </w:rPr>
        <w:t>获</w:t>
      </w:r>
      <w:r>
        <w:rPr>
          <w:rStyle w:val="DefaultParagraphFont"/>
          <w:rFonts w:ascii="MS UI Gothic" w:eastAsia="MS UI Gothic" w:hAnsi="MS UI Gothic" w:cs="MS UI Gothic"/>
        </w:rPr>
        <w:t>取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/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，然后手</w:t>
      </w:r>
      <w:r>
        <w:rPr>
          <w:rStyle w:val="DefaultParagraphFont"/>
          <w:rFonts w:ascii="PMingLiU" w:eastAsia="PMingLiU" w:hAnsi="PMingLiU" w:cs="PMingLiU"/>
        </w:rPr>
        <w:t>动输</w:t>
      </w:r>
      <w:r>
        <w:rPr>
          <w:rStyle w:val="DefaultParagraphFont"/>
          <w:rFonts w:ascii="MS UI Gothic" w:eastAsia="MS UI Gothic" w:hAnsi="MS UI Gothic" w:cs="MS UI Gothic"/>
        </w:rPr>
        <w:t>入。或参考</w:t>
      </w:r>
      <w:r>
        <w:rPr>
          <w:rStyle w:val="DefaultParagraphFont"/>
          <w:rFonts w:ascii="Times New Roman" w:eastAsia="Times New Roman" w:hAnsi="Times New Roman" w:cs="Times New Roman"/>
        </w:rPr>
        <w:fldChar w:fldCharType="begin"/>
      </w:r>
      <w:r>
        <w:rPr>
          <w:rStyle w:val="DefaultParagraphFont"/>
          <w:rFonts w:ascii="Times New Roman" w:eastAsia="Times New Roman" w:hAnsi="Times New Roman" w:cs="Times New Roman"/>
        </w:rPr>
        <w:instrText xml:space="preserve"> HYPERLINK \l "_从旧路由器导入宽带账号密码" </w:instrText>
      </w:r>
      <w:r>
        <w:rPr>
          <w:rStyle w:val="DefaultParagraphFont"/>
          <w:rFonts w:ascii="Times New Roman" w:eastAsia="Times New Roman" w:hAnsi="Times New Roman" w:cs="Times New Roman"/>
        </w:rPr>
        <w:fldChar w:fldCharType="separate"/>
      </w:r>
      <w:r>
        <w:rPr>
          <w:rStyle w:val="DefaultParagraphFont"/>
          <w:rFonts w:ascii="MS UI Gothic" w:eastAsia="MS UI Gothic" w:hAnsi="MS UI Gothic" w:cs="MS UI Gothic"/>
          <w:color w:val="0000EE"/>
          <w:u w:val="single" w:color="0000EE"/>
          <w:lang w:val="en-US" w:eastAsia="en-US"/>
        </w:rPr>
        <w:t>从旧路由器</w:t>
      </w:r>
      <w:r>
        <w:rPr>
          <w:rStyle w:val="DefaultParagraphFont"/>
          <w:rFonts w:ascii="PMingLiU" w:eastAsia="PMingLiU" w:hAnsi="PMingLiU" w:cs="PMingLiU"/>
          <w:color w:val="0000EE"/>
          <w:u w:val="single" w:color="0000EE"/>
          <w:lang w:val="en-US" w:eastAsia="en-US"/>
        </w:rPr>
        <w:t>导</w:t>
      </w:r>
      <w:r>
        <w:rPr>
          <w:rStyle w:val="DefaultParagraphFont"/>
          <w:rFonts w:ascii="MS UI Gothic" w:eastAsia="MS UI Gothic" w:hAnsi="MS UI Gothic" w:cs="MS UI Gothic"/>
          <w:color w:val="0000EE"/>
          <w:u w:val="single" w:color="0000EE"/>
          <w:lang w:val="en-US" w:eastAsia="en-US"/>
        </w:rPr>
        <w:t>入</w:t>
      </w:r>
      <w:r>
        <w:rPr>
          <w:rStyle w:val="DefaultParagraphFont"/>
          <w:rFonts w:ascii="PMingLiU" w:eastAsia="PMingLiU" w:hAnsi="PMingLiU" w:cs="PMingLiU"/>
          <w:color w:val="0000EE"/>
          <w:u w:val="single" w:color="0000EE"/>
          <w:lang w:val="en-US" w:eastAsia="en-US"/>
        </w:rPr>
        <w:t>宽带账</w:t>
      </w:r>
      <w:r>
        <w:rPr>
          <w:rStyle w:val="DefaultParagraphFont"/>
          <w:rFonts w:ascii="MS UI Gothic" w:eastAsia="MS UI Gothic" w:hAnsi="MS UI Gothic" w:cs="MS UI Gothic"/>
          <w:color w:val="0000EE"/>
          <w:u w:val="single" w:color="0000EE"/>
          <w:lang w:val="en-US" w:eastAsia="en-US"/>
        </w:rPr>
        <w:t>号密</w:t>
      </w:r>
      <w:r>
        <w:rPr>
          <w:rStyle w:val="DefaultParagraphFont"/>
          <w:rFonts w:ascii="PMingLiU" w:eastAsia="PMingLiU" w:hAnsi="PMingLiU" w:cs="PMingLiU"/>
          <w:color w:val="0000EE"/>
          <w:u w:val="single" w:color="0000EE"/>
          <w:lang w:val="en-US" w:eastAsia="en-US"/>
        </w:rPr>
        <w:t>码</w:t>
      </w:r>
      <w:r>
        <w:rPr>
          <w:rStyle w:val="DefaultParagraphFont"/>
          <w:rFonts w:ascii="Times New Roman" w:eastAsia="Times New Roman" w:hAnsi="Times New Roman" w:cs="Times New Roman"/>
          <w:color w:val="0000EE"/>
          <w:u w:val="single" w:color="0000EE"/>
          <w:lang w:val="en-US" w:eastAsia="en-US"/>
        </w:rPr>
        <w:fldChar w:fldCharType="end"/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1553825" cy="8658225"/>
            <wp:docPr id="10001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997352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553825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Segoe UI Symbol" w:eastAsia="Segoe UI Symbol" w:hAnsi="Segoe UI Symbol" w:cs="Segoe UI Symbol"/>
          <w:b/>
          <w:bCs/>
          <w:lang w:val="en-US" w:eastAsia="en-US"/>
        </w:rPr>
        <w:t>❹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strike w:val="0"/>
          <w:u w:val="none"/>
          <w:lang w:val="en-US" w:eastAsia="en-US"/>
        </w:rPr>
        <w:drawing>
          <wp:inline>
            <wp:extent cx="5124450" cy="8658225"/>
            <wp:docPr id="10001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778225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iconfonticon-shezhiwancheng"/>
          <w:rFonts w:ascii="Times New Roman" w:eastAsia="Times New Roman" w:hAnsi="Times New Roman" w:cs="Times New Roman"/>
          <w:b/>
          <w:bCs/>
        </w:rPr>
        <w:t> </w:t>
      </w:r>
      <w:r>
        <w:rPr>
          <w:rStyle w:val="DefaultParagraphFont"/>
          <w:rFonts w:ascii="PMingLiU" w:eastAsia="PMingLiU" w:hAnsi="PMingLiU" w:cs="PMingLiU"/>
          <w:b/>
          <w:bCs/>
        </w:rPr>
        <w:t>设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置完成。</w:t>
      </w:r>
      <w:r>
        <w:rPr>
          <w:rStyle w:val="DefaultParagraphFont"/>
          <w:rFonts w:ascii="MS UI Gothic" w:eastAsia="MS UI Gothic" w:hAnsi="MS UI Gothic" w:cs="MS UI Gothic"/>
        </w:rPr>
        <w:t>路由器指示灯将</w:t>
      </w:r>
      <w:r>
        <w:rPr>
          <w:rStyle w:val="DefaultParagraphFont"/>
          <w:rFonts w:ascii="PMingLiU" w:eastAsia="PMingLiU" w:hAnsi="PMingLiU" w:cs="PMingLiU"/>
        </w:rPr>
        <w:t>绿</w:t>
      </w:r>
      <w:r>
        <w:rPr>
          <w:rStyle w:val="DefaultParagraphFont"/>
          <w:rFonts w:ascii="MS UI Gothic" w:eastAsia="MS UI Gothic" w:hAnsi="MS UI Gothic" w:cs="MS UI Gothic"/>
        </w:rPr>
        <w:t>色</w:t>
      </w: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亮，表示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网成功。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本路由器支持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IPv6</w:t>
      </w:r>
      <w:r>
        <w:rPr>
          <w:rStyle w:val="DefaultParagraphFont"/>
          <w:rFonts w:ascii="MS UI Gothic" w:eastAsia="MS UI Gothic" w:hAnsi="MS UI Gothic" w:cs="MS UI Gothic"/>
        </w:rPr>
        <w:t>且默</w:t>
      </w:r>
      <w:r>
        <w:rPr>
          <w:rStyle w:val="DefaultParagraphFont"/>
          <w:rFonts w:ascii="PMingLiU" w:eastAsia="PMingLiU" w:hAnsi="PMingLiU" w:cs="PMingLiU"/>
        </w:rPr>
        <w:t>认</w:t>
      </w:r>
      <w:r>
        <w:rPr>
          <w:rStyle w:val="DefaultParagraphFont"/>
          <w:rFonts w:ascii="MS UI Gothic" w:eastAsia="MS UI Gothic" w:hAnsi="MS UI Gothic" w:cs="MS UI Gothic"/>
        </w:rPr>
        <w:t>开启。若您的</w:t>
      </w:r>
      <w:r>
        <w:rPr>
          <w:rStyle w:val="DefaultParagraphFont"/>
          <w:rFonts w:ascii="PMingLiU" w:eastAsia="PMingLiU" w:hAnsi="PMingLiU" w:cs="PMingLiU"/>
        </w:rPr>
        <w:t>宽带</w:t>
      </w:r>
      <w:r>
        <w:rPr>
          <w:rStyle w:val="DefaultParagraphFont"/>
          <w:rFonts w:ascii="MS UI Gothic" w:eastAsia="MS UI Gothic" w:hAnsi="MS UI Gothic" w:cs="MS UI Gothic"/>
        </w:rPr>
        <w:t>服</w:t>
      </w:r>
      <w:r>
        <w:rPr>
          <w:rStyle w:val="DefaultParagraphFont"/>
          <w:rFonts w:ascii="PMingLiU" w:eastAsia="PMingLiU" w:hAnsi="PMingLiU" w:cs="PMingLiU"/>
        </w:rPr>
        <w:t>务</w:t>
      </w:r>
      <w:r>
        <w:rPr>
          <w:rStyle w:val="DefaultParagraphFont"/>
          <w:rFonts w:ascii="MS UI Gothic" w:eastAsia="MS UI Gothic" w:hAnsi="MS UI Gothic" w:cs="MS UI Gothic"/>
        </w:rPr>
        <w:t>已支持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IPv6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置完成后，即可</w:t>
      </w:r>
      <w:r>
        <w:rPr>
          <w:rStyle w:val="DefaultParagraphFont"/>
          <w:rFonts w:ascii="PMingLiU" w:eastAsia="PMingLiU" w:hAnsi="PMingLiU" w:cs="PMingLiU"/>
        </w:rPr>
        <w:t>访问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IPv6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5124450" cy="8658225"/>
            <wp:docPr id="10001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014680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若您想要通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Tenda WiFi App</w:t>
      </w:r>
      <w:r>
        <w:rPr>
          <w:rStyle w:val="DefaultParagraphFont"/>
          <w:rFonts w:ascii="MS UI Gothic" w:eastAsia="MS UI Gothic" w:hAnsi="MS UI Gothic" w:cs="MS UI Gothic"/>
        </w:rPr>
        <w:t>管理路由器，</w:t>
      </w:r>
      <w:r>
        <w:rPr>
          <w:rStyle w:val="DefaultParagraphFont"/>
          <w:rFonts w:ascii="PMingLiU" w:eastAsia="PMingLiU" w:hAnsi="PMingLiU" w:cs="PMingLiU"/>
        </w:rPr>
        <w:t>请连</w:t>
      </w:r>
      <w:r>
        <w:rPr>
          <w:rStyle w:val="DefaultParagraphFont"/>
          <w:rFonts w:ascii="MS UI Gothic" w:eastAsia="MS UI Gothic" w:hAnsi="MS UI Gothic" w:cs="MS UI Gothic"/>
        </w:rPr>
        <w:t>接新的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，然后运行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Tenda WiFi App</w:t>
      </w:r>
      <w:r>
        <w:rPr>
          <w:rStyle w:val="DefaultParagraphFont"/>
          <w:rFonts w:ascii="MS UI Gothic" w:eastAsia="MS UI Gothic" w:hAnsi="MS UI Gothic" w:cs="MS UI Gothic"/>
        </w:rPr>
        <w:t>，按照界面操作，即可管理路由器。</w:t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9267825" cy="1352550"/>
            <wp:docPr id="10001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192825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用</w:t>
      </w:r>
      <w:r>
        <w:rPr>
          <w:rStyle w:val="DefaultParagraphFont"/>
          <w:rFonts w:ascii="PMingLiU" w:eastAsia="PMingLiU" w:hAnsi="PMingLiU" w:cs="PMingLiU"/>
          <w:b/>
          <w:bCs/>
        </w:rPr>
        <w:t>户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</w:rPr>
        <w:t>-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线设备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</w:t>
      </w:r>
      <w:r>
        <w:rPr>
          <w:rStyle w:val="DefaultParagraphFont"/>
          <w:rFonts w:ascii="MS UI Gothic" w:eastAsia="MS UI Gothic" w:hAnsi="MS UI Gothic" w:cs="MS UI Gothic"/>
        </w:rPr>
        <w:t>：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接路由器新的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PMingLiU" w:eastAsia="PMingLiU" w:hAnsi="PMingLiU" w:cs="PMingLiU"/>
        </w:rPr>
        <w:t>见</w:t>
      </w:r>
      <w:r>
        <w:rPr>
          <w:rStyle w:val="DefaultParagraphFont"/>
          <w:rFonts w:ascii="MS UI Gothic" w:eastAsia="MS UI Gothic" w:hAnsi="MS UI Gothic" w:cs="MS UI Gothic"/>
        </w:rPr>
        <w:t>配置完成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提示）即可。您可以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接任意一个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上网，推荐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5G Wi-Fi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*</w:t>
      </w:r>
      <w:r>
        <w:rPr>
          <w:rStyle w:val="DefaultParagraphFont"/>
          <w:rFonts w:ascii="MS UI Gothic" w:eastAsia="MS UI Gothic" w:hAnsi="MS UI Gothic" w:cs="MS UI Gothic"/>
        </w:rPr>
        <w:t>遵照国家法律法</w:t>
      </w:r>
      <w:r>
        <w:rPr>
          <w:rStyle w:val="DefaultParagraphFont"/>
          <w:rFonts w:ascii="PMingLiU" w:eastAsia="PMingLiU" w:hAnsi="PMingLiU" w:cs="PMingLiU"/>
        </w:rPr>
        <w:t>规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可能</w:t>
      </w:r>
      <w:r>
        <w:rPr>
          <w:rStyle w:val="DefaultParagraphFont"/>
          <w:rFonts w:ascii="PMingLiU" w:eastAsia="PMingLiU" w:hAnsi="PMingLiU" w:cs="PMingLiU"/>
        </w:rPr>
        <w:t>进</w:t>
      </w:r>
      <w:r>
        <w:rPr>
          <w:rStyle w:val="DefaultParagraphFont"/>
          <w:rFonts w:ascii="MS UI Gothic" w:eastAsia="MS UI Gothic" w:hAnsi="MS UI Gothic" w:cs="MS UI Gothic"/>
        </w:rPr>
        <w:t>行</w:t>
      </w:r>
      <w:r>
        <w:rPr>
          <w:rStyle w:val="DefaultParagraphFont"/>
          <w:rFonts w:ascii="PMingLiU" w:eastAsia="PMingLiU" w:hAnsi="PMingLiU" w:cs="PMingLiU"/>
        </w:rPr>
        <w:t>动态频</w:t>
      </w:r>
      <w:r>
        <w:rPr>
          <w:rStyle w:val="DefaultParagraphFont"/>
          <w:rFonts w:ascii="MS UI Gothic" w:eastAsia="MS UI Gothic" w:hAnsi="MS UI Gothic" w:cs="MS UI Gothic"/>
        </w:rPr>
        <w:t>率</w:t>
      </w:r>
      <w:r>
        <w:rPr>
          <w:rStyle w:val="DefaultParagraphFont"/>
          <w:rFonts w:ascii="PMingLiU" w:eastAsia="PMingLiU" w:hAnsi="PMingLiU" w:cs="PMingLiU"/>
        </w:rPr>
        <w:t>选择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DFS</w:t>
      </w:r>
      <w:r>
        <w:rPr>
          <w:rStyle w:val="DefaultParagraphFont"/>
          <w:rFonts w:ascii="MS UI Gothic" w:eastAsia="MS UI Gothic" w:hAnsi="MS UI Gothic" w:cs="MS UI Gothic"/>
        </w:rPr>
        <w:t>），会存在短</w:t>
      </w:r>
      <w:r>
        <w:rPr>
          <w:rStyle w:val="DefaultParagraphFont"/>
          <w:rFonts w:ascii="PMingLiU" w:eastAsia="PMingLiU" w:hAnsi="PMingLiU" w:cs="PMingLiU"/>
        </w:rPr>
        <w:t>时间</w:t>
      </w:r>
      <w:r>
        <w:rPr>
          <w:rStyle w:val="DefaultParagraphFont"/>
          <w:rFonts w:ascii="MS UI Gothic" w:eastAsia="MS UI Gothic" w:hAnsi="MS UI Gothic" w:cs="MS UI Gothic"/>
        </w:rPr>
        <w:t>内无法搜索到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的情况，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稍等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1~2</w:t>
      </w:r>
      <w:r>
        <w:rPr>
          <w:rStyle w:val="DefaultParagraphFont"/>
          <w:rFonts w:ascii="MS UI Gothic" w:eastAsia="MS UI Gothic" w:hAnsi="MS UI Gothic" w:cs="MS UI Gothic"/>
        </w:rPr>
        <w:t>分</w:t>
      </w:r>
      <w:r>
        <w:rPr>
          <w:rStyle w:val="DefaultParagraphFont"/>
          <w:rFonts w:ascii="PMingLiU" w:eastAsia="PMingLiU" w:hAnsi="PMingLiU" w:cs="PMingLiU"/>
        </w:rPr>
        <w:t>钟</w:t>
      </w:r>
      <w:r>
        <w:rPr>
          <w:rStyle w:val="DefaultParagraphFont"/>
          <w:rFonts w:ascii="MS UI Gothic" w:eastAsia="MS UI Gothic" w:hAnsi="MS UI Gothic" w:cs="MS UI Gothic"/>
        </w:rPr>
        <w:t>后再</w:t>
      </w:r>
      <w:r>
        <w:rPr>
          <w:rStyle w:val="DefaultParagraphFont"/>
          <w:rFonts w:ascii="PMingLiU" w:eastAsia="PMingLiU" w:hAnsi="PMingLiU" w:cs="PMingLiU"/>
        </w:rPr>
        <w:t>尝试连</w:t>
      </w:r>
      <w:r>
        <w:rPr>
          <w:rStyle w:val="DefaultParagraphFont"/>
          <w:rFonts w:ascii="MS UI Gothic" w:eastAsia="MS UI Gothic" w:hAnsi="MS UI Gothic" w:cs="MS UI Gothic"/>
        </w:rPr>
        <w:t>接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Wi-F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-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有</w:t>
      </w:r>
      <w:r>
        <w:rPr>
          <w:rStyle w:val="DefaultParagraphFont"/>
          <w:rFonts w:ascii="PMingLiU" w:eastAsia="PMingLiU" w:hAnsi="PMingLiU" w:cs="PMingLiU"/>
          <w:b/>
          <w:bCs/>
        </w:rPr>
        <w:t>线设备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</w:t>
      </w:r>
      <w:r>
        <w:rPr>
          <w:rStyle w:val="DefaultParagraphFont"/>
          <w:rFonts w:ascii="MS UI Gothic" w:eastAsia="MS UI Gothic" w:hAnsi="MS UI Gothic" w:cs="MS UI Gothic"/>
        </w:rPr>
        <w:t>：用网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将</w:t>
      </w:r>
      <w:r>
        <w:rPr>
          <w:rStyle w:val="DefaultParagraphFont"/>
          <w:rFonts w:ascii="PMingLiU" w:eastAsia="PMingLiU" w:hAnsi="PMingLiU" w:cs="PMingLiU"/>
        </w:rPr>
        <w:t>设备连</w:t>
      </w:r>
      <w:r>
        <w:rPr>
          <w:rStyle w:val="DefaultParagraphFont"/>
          <w:rFonts w:ascii="MS UI Gothic" w:eastAsia="MS UI Gothic" w:hAnsi="MS UI Gothic" w:cs="MS UI Gothic"/>
        </w:rPr>
        <w:t>接到路由器的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LAN</w:t>
      </w:r>
      <w:r>
        <w:rPr>
          <w:rStyle w:val="DefaultParagraphFont"/>
          <w:rFonts w:ascii="MS UI Gothic" w:eastAsia="MS UI Gothic" w:hAnsi="MS UI Gothic" w:cs="MS UI Gothic"/>
        </w:rPr>
        <w:t>口（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1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2</w:t>
      </w:r>
      <w:r>
        <w:rPr>
          <w:rStyle w:val="DefaultParagraphFont"/>
          <w:rFonts w:ascii="MS UI Gothic" w:eastAsia="MS UI Gothic" w:hAnsi="MS UI Gothic" w:cs="MS UI Gothic"/>
          <w:lang w:val="en-US" w:eastAsia="en-US"/>
        </w:rPr>
        <w:t>、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3/I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PTV</w:t>
      </w:r>
      <w:r>
        <w:rPr>
          <w:rStyle w:val="DefaultParagraphFont"/>
          <w:rFonts w:ascii="MS UI Gothic" w:eastAsia="MS UI Gothic" w:hAnsi="MS UI Gothic" w:cs="MS UI Gothic"/>
        </w:rPr>
        <w:t>）即可。</w:t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CQIG782"/>
      <w:bookmarkEnd w:id="2"/>
      <w:r>
        <w:rPr>
          <w:rStyle w:val="DefaultParagraphFont"/>
          <w:rFonts w:ascii="PMingLiU" w:eastAsia="PMingLiU" w:hAnsi="PMingLiU" w:cs="PMingLiU"/>
          <w:sz w:val="24"/>
          <w:szCs w:val="24"/>
        </w:rPr>
        <w:t>场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景二：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扩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展已有路由器的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Wi-Fi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9277350" cy="1571625"/>
            <wp:docPr id="10002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762512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773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步</w:t>
      </w:r>
      <w:r>
        <w:rPr>
          <w:rStyle w:val="DefaultParagraphFont"/>
          <w:rFonts w:ascii="PMingLiU" w:eastAsia="PMingLiU" w:hAnsi="PMingLiU" w:cs="PMingLiU"/>
          <w:b/>
          <w:bCs/>
        </w:rPr>
        <w:t>骤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1</w:t>
      </w:r>
      <w:r>
        <w:rPr>
          <w:rStyle w:val="DefaultParagraphFont"/>
          <w:rFonts w:ascii="MS UI Gothic" w:eastAsia="MS UI Gothic" w:hAnsi="MS UI Gothic" w:cs="MS UI Gothic"/>
          <w:b/>
          <w:bCs/>
        </w:rPr>
        <w:t>：加入已有网</w:t>
      </w:r>
      <w:r>
        <w:rPr>
          <w:rStyle w:val="DefaultParagraphFont"/>
          <w:rFonts w:ascii="PMingLiU" w:eastAsia="PMingLiU" w:hAnsi="PMingLiU" w:cs="PMingLiU"/>
          <w:b/>
          <w:bCs/>
        </w:rPr>
        <w:t>络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1</w:t>
      </w:r>
      <w:r>
        <w:rPr>
          <w:rStyle w:val="DefaultParagraphFont"/>
          <w:rFonts w:ascii="MS UI Gothic" w:eastAsia="MS UI Gothic" w:hAnsi="MS UI Gothic" w:cs="MS UI Gothic"/>
        </w:rPr>
        <w:t>、将本路由器放在原路由器的附近（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1~3</w:t>
      </w:r>
      <w:r>
        <w:rPr>
          <w:rStyle w:val="DefaultParagraphFont"/>
          <w:rFonts w:ascii="MS UI Gothic" w:eastAsia="MS UI Gothic" w:hAnsi="MS UI Gothic" w:cs="MS UI Gothic"/>
        </w:rPr>
        <w:t>米）并通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2</w:t>
      </w:r>
      <w:r>
        <w:rPr>
          <w:rStyle w:val="DefaultParagraphFont"/>
          <w:rFonts w:ascii="MS UI Gothic" w:eastAsia="MS UI Gothic" w:hAnsi="MS UI Gothic" w:cs="MS UI Gothic"/>
        </w:rPr>
        <w:t>、按一下（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1~3</w:t>
      </w:r>
      <w:r>
        <w:rPr>
          <w:rStyle w:val="DefaultParagraphFont"/>
          <w:rFonts w:ascii="MS UI Gothic" w:eastAsia="MS UI Gothic" w:hAnsi="MS UI Gothic" w:cs="MS UI Gothic"/>
        </w:rPr>
        <w:t>秒）本路由器的</w:t>
      </w:r>
      <w:r>
        <w:rPr>
          <w:rStyle w:val="DefaultParagraphFont"/>
          <w:rFonts w:ascii="PMingLiU" w:eastAsia="PMingLiU" w:hAnsi="PMingLiU" w:cs="PMingLiU"/>
        </w:rPr>
        <w:t>组</w:t>
      </w:r>
      <w:r>
        <w:rPr>
          <w:rStyle w:val="DefaultParagraphFont"/>
          <w:rFonts w:ascii="MS UI Gothic" w:eastAsia="MS UI Gothic" w:hAnsi="MS UI Gothic" w:cs="MS UI Gothic"/>
        </w:rPr>
        <w:t>网按</w:t>
      </w:r>
      <w:r>
        <w:rPr>
          <w:rStyle w:val="DefaultParagraphFont"/>
          <w:rFonts w:ascii="PMingLiU" w:eastAsia="PMingLiU" w:hAnsi="PMingLiU" w:cs="PMingLiU"/>
        </w:rPr>
        <w:t>钮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WPS/MESH</w:t>
      </w:r>
      <w:r>
        <w:rPr>
          <w:rStyle w:val="DefaultParagraphFont"/>
          <w:rFonts w:ascii="MS UI Gothic" w:eastAsia="MS UI Gothic" w:hAnsi="MS UI Gothic" w:cs="MS UI Gothic"/>
        </w:rPr>
        <w:t>）。指示灯</w:t>
      </w:r>
      <w:r>
        <w:rPr>
          <w:rStyle w:val="DefaultParagraphFont"/>
          <w:rFonts w:ascii="PMingLiU" w:eastAsia="PMingLiU" w:hAnsi="PMingLiU" w:cs="PMingLiU"/>
        </w:rPr>
        <w:t>绿</w:t>
      </w:r>
      <w:r>
        <w:rPr>
          <w:rStyle w:val="DefaultParagraphFont"/>
          <w:rFonts w:ascii="MS UI Gothic" w:eastAsia="MS UI Gothic" w:hAnsi="MS UI Gothic" w:cs="MS UI Gothic"/>
        </w:rPr>
        <w:t>色快</w:t>
      </w:r>
      <w:r>
        <w:rPr>
          <w:rStyle w:val="DefaultParagraphFont"/>
          <w:rFonts w:ascii="PMingLiU" w:eastAsia="PMingLiU" w:hAnsi="PMingLiU" w:cs="PMingLiU"/>
        </w:rPr>
        <w:t>闪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3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Times New Roman" w:eastAsia="Times New Roman" w:hAnsi="Times New Roman" w:cs="Times New Roman"/>
          <w:b/>
          <w:bCs/>
          <w:lang w:val="en-US" w:eastAsia="en-US"/>
        </w:rPr>
        <w:t>2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分</w:t>
      </w:r>
      <w:r>
        <w:rPr>
          <w:rStyle w:val="DefaultParagraphFont"/>
          <w:rFonts w:ascii="PMingLiU" w:eastAsia="PMingLiU" w:hAnsi="PMingLiU" w:cs="PMingLiU"/>
          <w:b/>
          <w:bCs/>
        </w:rPr>
        <w:t>钟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内</w:t>
      </w:r>
      <w:r>
        <w:rPr>
          <w:rStyle w:val="DefaultParagraphFont"/>
          <w:rFonts w:ascii="MS UI Gothic" w:eastAsia="MS UI Gothic" w:hAnsi="MS UI Gothic" w:cs="MS UI Gothic"/>
        </w:rPr>
        <w:t>，按一下（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1~3</w:t>
      </w:r>
      <w:r>
        <w:rPr>
          <w:rStyle w:val="DefaultParagraphFont"/>
          <w:rFonts w:ascii="MS UI Gothic" w:eastAsia="MS UI Gothic" w:hAnsi="MS UI Gothic" w:cs="MS UI Gothic"/>
        </w:rPr>
        <w:t>秒）原路由器的</w:t>
      </w:r>
      <w:r>
        <w:rPr>
          <w:rStyle w:val="DefaultParagraphFont"/>
          <w:rFonts w:ascii="PMingLiU" w:eastAsia="PMingLiU" w:hAnsi="PMingLiU" w:cs="PMingLiU"/>
        </w:rPr>
        <w:t>组</w:t>
      </w:r>
      <w:r>
        <w:rPr>
          <w:rStyle w:val="DefaultParagraphFont"/>
          <w:rFonts w:ascii="MS UI Gothic" w:eastAsia="MS UI Gothic" w:hAnsi="MS UI Gothic" w:cs="MS UI Gothic"/>
        </w:rPr>
        <w:t>网按</w:t>
      </w:r>
      <w:r>
        <w:rPr>
          <w:rStyle w:val="DefaultParagraphFont"/>
          <w:rFonts w:ascii="PMingLiU" w:eastAsia="PMingLiU" w:hAnsi="PMingLiU" w:cs="PMingLiU"/>
        </w:rPr>
        <w:t>钮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WPS/MESH</w:t>
      </w:r>
      <w:r>
        <w:rPr>
          <w:rStyle w:val="DefaultParagraphFont"/>
          <w:rFonts w:ascii="MS UI Gothic" w:eastAsia="MS UI Gothic" w:hAnsi="MS UI Gothic" w:cs="MS UI Gothic"/>
        </w:rPr>
        <w:t>）。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9267825" cy="3448050"/>
            <wp:docPr id="10002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626032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4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PMingLiU" w:eastAsia="PMingLiU" w:hAnsi="PMingLiU" w:cs="PMingLiU"/>
        </w:rPr>
        <w:t>观</w:t>
      </w:r>
      <w:r>
        <w:rPr>
          <w:rStyle w:val="DefaultParagraphFont"/>
          <w:rFonts w:ascii="MS UI Gothic" w:eastAsia="MS UI Gothic" w:hAnsi="MS UI Gothic" w:cs="MS UI Gothic"/>
        </w:rPr>
        <w:t>察本路由器的指示灯，当它</w:t>
      </w:r>
      <w:r>
        <w:rPr>
          <w:rStyle w:val="DefaultParagraphFont"/>
          <w:rFonts w:ascii="PMingLiU" w:eastAsia="PMingLiU" w:hAnsi="PMingLiU" w:cs="PMingLiU"/>
        </w:rPr>
        <w:t>变为绿</w:t>
      </w:r>
      <w:r>
        <w:rPr>
          <w:rStyle w:val="DefaultParagraphFont"/>
          <w:rFonts w:ascii="MS UI Gothic" w:eastAsia="MS UI Gothic" w:hAnsi="MS UI Gothic" w:cs="MS UI Gothic"/>
        </w:rPr>
        <w:t>色</w:t>
      </w: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亮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，表示已成功加入已有网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pStyle w:val="Heading3"/>
        <w:keepNext w:val="0"/>
        <w:shd w:val="clear" w:color="auto" w:fill="FFFFFF"/>
        <w:spacing w:before="281" w:after="281"/>
        <w:ind w:left="19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Style w:val="DefaultParagraphFont"/>
          <w:rFonts w:ascii="MS UI Gothic" w:eastAsia="MS UI Gothic" w:hAnsi="MS UI Gothic" w:cs="MS UI Gothic"/>
          <w:sz w:val="28"/>
          <w:szCs w:val="28"/>
        </w:rPr>
        <w:t>步</w:t>
      </w:r>
      <w:r>
        <w:rPr>
          <w:rStyle w:val="DefaultParagraphFont"/>
          <w:rFonts w:ascii="PMingLiU" w:eastAsia="PMingLiU" w:hAnsi="PMingLiU" w:cs="PMingLiU"/>
          <w:sz w:val="28"/>
          <w:szCs w:val="28"/>
        </w:rPr>
        <w:t>骤</w:t>
      </w:r>
      <w:r>
        <w:rPr>
          <w:rStyle w:val="DefaultParagraphFont"/>
          <w:rFonts w:ascii="Times New Roman" w:eastAsia="Times New Roman" w:hAnsi="Times New Roman" w:cs="Times New Roman"/>
          <w:sz w:val="28"/>
          <w:szCs w:val="28"/>
          <w:lang w:val="en-US" w:eastAsia="en-US"/>
        </w:rPr>
        <w:t>2</w:t>
      </w:r>
      <w:r>
        <w:rPr>
          <w:rStyle w:val="DefaultParagraphFont"/>
          <w:rFonts w:ascii="MS UI Gothic" w:eastAsia="MS UI Gothic" w:hAnsi="MS UI Gothic" w:cs="MS UI Gothic"/>
          <w:sz w:val="28"/>
          <w:szCs w:val="28"/>
        </w:rPr>
        <w:t>：</w:t>
      </w:r>
      <w:r>
        <w:rPr>
          <w:rStyle w:val="DefaultParagraphFont"/>
          <w:rFonts w:ascii="PMingLiU" w:eastAsia="PMingLiU" w:hAnsi="PMingLiU" w:cs="PMingLiU"/>
          <w:sz w:val="28"/>
          <w:szCs w:val="28"/>
        </w:rPr>
        <w:t>为</w:t>
      </w:r>
      <w:r>
        <w:rPr>
          <w:rStyle w:val="DefaultParagraphFont"/>
          <w:rFonts w:ascii="MS UI Gothic" w:eastAsia="MS UI Gothic" w:hAnsi="MS UI Gothic" w:cs="MS UI Gothic"/>
          <w:sz w:val="28"/>
          <w:szCs w:val="28"/>
        </w:rPr>
        <w:t>本路由器</w:t>
      </w:r>
      <w:r>
        <w:rPr>
          <w:rStyle w:val="DefaultParagraphFont"/>
          <w:rFonts w:ascii="PMingLiU" w:eastAsia="PMingLiU" w:hAnsi="PMingLiU" w:cs="PMingLiU"/>
          <w:sz w:val="28"/>
          <w:szCs w:val="28"/>
        </w:rPr>
        <w:t>选择</w:t>
      </w:r>
      <w:r>
        <w:rPr>
          <w:rStyle w:val="DefaultParagraphFont"/>
          <w:rFonts w:ascii="MS UI Gothic" w:eastAsia="MS UI Gothic" w:hAnsi="MS UI Gothic" w:cs="MS UI Gothic"/>
          <w:sz w:val="28"/>
          <w:szCs w:val="28"/>
        </w:rPr>
        <w:t>合适的位置</w:t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1</w:t>
      </w:r>
      <w:r>
        <w:rPr>
          <w:rStyle w:val="DefaultParagraphFont"/>
          <w:rFonts w:ascii="MS UI Gothic" w:eastAsia="MS UI Gothic" w:hAnsi="MS UI Gothic" w:cs="MS UI Gothic"/>
          <w:lang w:val="en-US" w:eastAsia="en-US"/>
        </w:rPr>
        <w:t>、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  </w:t>
      </w:r>
      <w:r>
        <w:rPr>
          <w:rStyle w:val="DefaultParagraphFont"/>
          <w:rFonts w:ascii="PMingLiU" w:eastAsia="PMingLiU" w:hAnsi="PMingLiU" w:cs="PMingLiU"/>
        </w:rPr>
        <w:t>为获</w:t>
      </w:r>
      <w:r>
        <w:rPr>
          <w:rStyle w:val="DefaultParagraphFont"/>
          <w:rFonts w:ascii="MS UI Gothic" w:eastAsia="MS UI Gothic" w:hAnsi="MS UI Gothic" w:cs="MS UI Gothic"/>
        </w:rPr>
        <w:t>得更好的上网体</w:t>
      </w:r>
      <w:r>
        <w:rPr>
          <w:rStyle w:val="DefaultParagraphFont"/>
          <w:rFonts w:ascii="PMingLiU" w:eastAsia="PMingLiU" w:hAnsi="PMingLiU" w:cs="PMingLiU"/>
        </w:rPr>
        <w:t>验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参考以下建</w:t>
      </w:r>
      <w:r>
        <w:rPr>
          <w:rStyle w:val="DefaultParagraphFont"/>
          <w:rFonts w:ascii="PMingLiU" w:eastAsia="PMingLiU" w:hAnsi="PMingLiU" w:cs="PMingLiU"/>
        </w:rPr>
        <w:t>议</w:t>
      </w:r>
      <w:r>
        <w:rPr>
          <w:rStyle w:val="DefaultParagraphFont"/>
          <w:rFonts w:ascii="MS UI Gothic" w:eastAsia="MS UI Gothic" w:hAnsi="MS UI Gothic" w:cs="MS UI Gothic"/>
        </w:rPr>
        <w:t>将本路由器</w:t>
      </w:r>
      <w:r>
        <w:rPr>
          <w:rStyle w:val="DefaultParagraphFont"/>
          <w:rFonts w:ascii="PMingLiU" w:eastAsia="PMingLiU" w:hAnsi="PMingLiU" w:cs="PMingLiU"/>
        </w:rPr>
        <w:t>摆</w:t>
      </w:r>
      <w:r>
        <w:rPr>
          <w:rStyle w:val="DefaultParagraphFont"/>
          <w:rFonts w:ascii="MS UI Gothic" w:eastAsia="MS UI Gothic" w:hAnsi="MS UI Gothic" w:cs="MS UI Gothic"/>
        </w:rPr>
        <w:t>放在合适位置。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</w:rPr>
        <w:t>放在原路由器的无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覆盖范</w:t>
      </w:r>
      <w:r>
        <w:rPr>
          <w:rStyle w:val="DefaultParagraphFont"/>
          <w:rFonts w:ascii="PMingLiU" w:eastAsia="PMingLiU" w:hAnsi="PMingLiU" w:cs="PMingLiU"/>
        </w:rPr>
        <w:t>围</w:t>
      </w:r>
      <w:r>
        <w:rPr>
          <w:rStyle w:val="DefaultParagraphFont"/>
          <w:rFonts w:ascii="MS UI Gothic" w:eastAsia="MS UI Gothic" w:hAnsi="MS UI Gothic" w:cs="MS UI Gothic"/>
        </w:rPr>
        <w:t>内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− </w:t>
      </w:r>
      <w:r>
        <w:rPr>
          <w:rStyle w:val="DefaultParagraphFont"/>
          <w:rFonts w:ascii="PMingLiU" w:eastAsia="PMingLiU" w:hAnsi="PMingLiU" w:cs="PMingLiU"/>
        </w:rPr>
        <w:t>远</w:t>
      </w:r>
      <w:r>
        <w:rPr>
          <w:rStyle w:val="DefaultParagraphFont"/>
          <w:rFonts w:ascii="MS UI Gothic" w:eastAsia="MS UI Gothic" w:hAnsi="MS UI Gothic" w:cs="MS UI Gothic"/>
        </w:rPr>
        <w:t>离微波炉、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磁炉、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冰箱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</w:rPr>
        <w:t>距离地面</w:t>
      </w:r>
      <w:r>
        <w:rPr>
          <w:rStyle w:val="DefaultParagraphFont"/>
          <w:rFonts w:ascii="PMingLiU" w:eastAsia="PMingLiU" w:hAnsi="PMingLiU" w:cs="PMingLiU"/>
        </w:rPr>
        <w:t>较</w:t>
      </w:r>
      <w:r>
        <w:rPr>
          <w:rStyle w:val="DefaultParagraphFont"/>
          <w:rFonts w:ascii="MS UI Gothic" w:eastAsia="MS UI Gothic" w:hAnsi="MS UI Gothic" w:cs="MS UI Gothic"/>
        </w:rPr>
        <w:t>高且周</w:t>
      </w:r>
      <w:r>
        <w:rPr>
          <w:rStyle w:val="DefaultParagraphFont"/>
          <w:rFonts w:ascii="PMingLiU" w:eastAsia="PMingLiU" w:hAnsi="PMingLiU" w:cs="PMingLiU"/>
        </w:rPr>
        <w:t>围</w:t>
      </w:r>
      <w:r>
        <w:rPr>
          <w:rStyle w:val="DefaultParagraphFont"/>
          <w:rFonts w:ascii="MS UI Gothic" w:eastAsia="MS UI Gothic" w:hAnsi="MS UI Gothic" w:cs="MS UI Gothic"/>
        </w:rPr>
        <w:t>遮</w:t>
      </w:r>
      <w:r>
        <w:rPr>
          <w:rStyle w:val="DefaultParagraphFont"/>
          <w:rFonts w:ascii="PMingLiU" w:eastAsia="PMingLiU" w:hAnsi="PMingLiU" w:cs="PMingLiU"/>
        </w:rPr>
        <w:t>挡</w:t>
      </w:r>
      <w:r>
        <w:rPr>
          <w:rStyle w:val="DefaultParagraphFont"/>
          <w:rFonts w:ascii="MS UI Gothic" w:eastAsia="MS UI Gothic" w:hAnsi="MS UI Gothic" w:cs="MS UI Gothic"/>
        </w:rPr>
        <w:t>物</w:t>
      </w:r>
      <w:r>
        <w:rPr>
          <w:rStyle w:val="DefaultParagraphFont"/>
          <w:rFonts w:ascii="PMingLiU" w:eastAsia="PMingLiU" w:hAnsi="PMingLiU" w:cs="PMingLiU"/>
        </w:rPr>
        <w:t>较</w:t>
      </w:r>
      <w:r>
        <w:rPr>
          <w:rStyle w:val="DefaultParagraphFont"/>
          <w:rFonts w:ascii="MS UI Gothic" w:eastAsia="MS UI Gothic" w:hAnsi="MS UI Gothic" w:cs="MS UI Gothic"/>
        </w:rPr>
        <w:t>少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2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PMingLiU" w:eastAsia="PMingLiU" w:hAnsi="PMingLiU" w:cs="PMingLiU"/>
        </w:rPr>
        <w:t>给</w:t>
      </w:r>
      <w:r>
        <w:rPr>
          <w:rStyle w:val="DefaultParagraphFont"/>
          <w:rFonts w:ascii="MS UI Gothic" w:eastAsia="MS UI Gothic" w:hAnsi="MS UI Gothic" w:cs="MS UI Gothic"/>
        </w:rPr>
        <w:t>本路由器通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3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1~2</w:t>
      </w:r>
      <w:r>
        <w:rPr>
          <w:rStyle w:val="DefaultParagraphFont"/>
          <w:rFonts w:ascii="MS UI Gothic" w:eastAsia="MS UI Gothic" w:hAnsi="MS UI Gothic" w:cs="MS UI Gothic"/>
        </w:rPr>
        <w:t>分</w:t>
      </w:r>
      <w:r>
        <w:rPr>
          <w:rStyle w:val="DefaultParagraphFont"/>
          <w:rFonts w:ascii="PMingLiU" w:eastAsia="PMingLiU" w:hAnsi="PMingLiU" w:cs="PMingLiU"/>
        </w:rPr>
        <w:t>钟</w:t>
      </w:r>
      <w:r>
        <w:rPr>
          <w:rStyle w:val="DefaultParagraphFont"/>
          <w:rFonts w:ascii="MS UI Gothic" w:eastAsia="MS UI Gothic" w:hAnsi="MS UI Gothic" w:cs="MS UI Gothic"/>
        </w:rPr>
        <w:t>后，</w:t>
      </w:r>
      <w:r>
        <w:rPr>
          <w:rStyle w:val="DefaultParagraphFont"/>
          <w:rFonts w:ascii="PMingLiU" w:eastAsia="PMingLiU" w:hAnsi="PMingLiU" w:cs="PMingLiU"/>
        </w:rPr>
        <w:t>观</w:t>
      </w:r>
      <w:r>
        <w:rPr>
          <w:rStyle w:val="DefaultParagraphFont"/>
          <w:rFonts w:ascii="MS UI Gothic" w:eastAsia="MS UI Gothic" w:hAnsi="MS UI Gothic" w:cs="MS UI Gothic"/>
        </w:rPr>
        <w:t>察本路由器指示灯，若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PMingLiU" w:eastAsia="PMingLiU" w:hAnsi="PMingLiU" w:cs="PMingLiU"/>
          <w:b/>
          <w:bCs/>
        </w:rPr>
        <w:t>绿</w:t>
      </w:r>
      <w:r>
        <w:rPr>
          <w:rStyle w:val="DefaultParagraphFont"/>
          <w:rFonts w:ascii="MS UI Gothic" w:eastAsia="MS UI Gothic" w:hAnsi="MS UI Gothic" w:cs="MS UI Gothic"/>
          <w:b/>
          <w:bCs/>
        </w:rPr>
        <w:t>色</w:t>
      </w:r>
      <w:r>
        <w:rPr>
          <w:rStyle w:val="DefaultParagraphFont"/>
          <w:rFonts w:ascii="PMingLiU" w:eastAsia="PMingLiU" w:hAnsi="PMingLiU" w:cs="PMingLiU"/>
          <w:b/>
          <w:bCs/>
        </w:rPr>
        <w:t>长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亮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则组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质</w:t>
      </w:r>
      <w:r>
        <w:rPr>
          <w:rStyle w:val="DefaultParagraphFont"/>
          <w:rFonts w:ascii="MS UI Gothic" w:eastAsia="MS UI Gothic" w:hAnsi="MS UI Gothic" w:cs="MS UI Gothic"/>
        </w:rPr>
        <w:t>量佳，所</w:t>
      </w:r>
      <w:r>
        <w:rPr>
          <w:rStyle w:val="DefaultParagraphFont"/>
          <w:rFonts w:ascii="PMingLiU" w:eastAsia="PMingLiU" w:hAnsi="PMingLiU" w:cs="PMingLiU"/>
        </w:rPr>
        <w:t>选</w:t>
      </w:r>
      <w:r>
        <w:rPr>
          <w:rStyle w:val="DefaultParagraphFont"/>
          <w:rFonts w:ascii="MS UI Gothic" w:eastAsia="MS UI Gothic" w:hAnsi="MS UI Gothic" w:cs="MS UI Gothic"/>
        </w:rPr>
        <w:t>位置合适。否</w:t>
      </w:r>
      <w:r>
        <w:rPr>
          <w:rStyle w:val="DefaultParagraphFont"/>
          <w:rFonts w:ascii="PMingLiU" w:eastAsia="PMingLiU" w:hAnsi="PMingLiU" w:cs="PMingLiU"/>
        </w:rPr>
        <w:t>则</w:t>
      </w:r>
      <w:r>
        <w:rPr>
          <w:rStyle w:val="DefaultParagraphFont"/>
          <w:rFonts w:ascii="MS UI Gothic" w:eastAsia="MS UI Gothic" w:hAnsi="MS UI Gothic" w:cs="MS UI Gothic"/>
        </w:rPr>
        <w:t>，建</w:t>
      </w:r>
      <w:r>
        <w:rPr>
          <w:rStyle w:val="DefaultParagraphFont"/>
          <w:rFonts w:ascii="PMingLiU" w:eastAsia="PMingLiU" w:hAnsi="PMingLiU" w:cs="PMingLiU"/>
        </w:rPr>
        <w:t>议调</w:t>
      </w:r>
      <w:r>
        <w:rPr>
          <w:rStyle w:val="DefaultParagraphFont"/>
          <w:rFonts w:ascii="MS UI Gothic" w:eastAsia="MS UI Gothic" w:hAnsi="MS UI Gothic" w:cs="MS UI Gothic"/>
        </w:rPr>
        <w:t>整本路由器位置，使其更靠近原路由器，以</w:t>
      </w:r>
      <w:r>
        <w:rPr>
          <w:rStyle w:val="DefaultParagraphFont"/>
          <w:rFonts w:ascii="PMingLiU" w:eastAsia="PMingLiU" w:hAnsi="PMingLiU" w:cs="PMingLiU"/>
        </w:rPr>
        <w:t>获</w:t>
      </w:r>
      <w:r>
        <w:rPr>
          <w:rStyle w:val="DefaultParagraphFont"/>
          <w:rFonts w:ascii="MS UI Gothic" w:eastAsia="MS UI Gothic" w:hAnsi="MS UI Gothic" w:cs="MS UI Gothic"/>
        </w:rPr>
        <w:t>得更好的</w:t>
      </w:r>
      <w:r>
        <w:rPr>
          <w:rStyle w:val="DefaultParagraphFont"/>
          <w:rFonts w:ascii="PMingLiU" w:eastAsia="PMingLiU" w:hAnsi="PMingLiU" w:cs="PMingLiU"/>
        </w:rPr>
        <w:t>组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质</w:t>
      </w:r>
      <w:r>
        <w:rPr>
          <w:rStyle w:val="DefaultParagraphFont"/>
          <w:rFonts w:ascii="MS UI Gothic" w:eastAsia="MS UI Gothic" w:hAnsi="MS UI Gothic" w:cs="MS UI Gothic"/>
        </w:rPr>
        <w:t>量。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iconfonticon-shezhiwancheng"/>
          <w:rFonts w:ascii="Times New Roman" w:eastAsia="Times New Roman" w:hAnsi="Times New Roman" w:cs="Times New Roman"/>
        </w:rPr>
        <w:t> </w:t>
      </w:r>
      <w:r>
        <w:rPr>
          <w:rStyle w:val="DefaultParagraphFont"/>
          <w:rFonts w:ascii="PMingLiU" w:eastAsia="PMingLiU" w:hAnsi="PMingLiU" w:cs="PMingLiU"/>
          <w:b/>
          <w:bCs/>
        </w:rPr>
        <w:t>扩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展成功。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用</w:t>
      </w:r>
      <w:r>
        <w:rPr>
          <w:rStyle w:val="DefaultParagraphFont"/>
          <w:rFonts w:ascii="PMingLiU" w:eastAsia="PMingLiU" w:hAnsi="PMingLiU" w:cs="PMingLiU"/>
          <w:b/>
          <w:bCs/>
        </w:rPr>
        <w:t>户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线设备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</w:t>
      </w:r>
      <w:r>
        <w:rPr>
          <w:rStyle w:val="DefaultParagraphFont"/>
          <w:rFonts w:ascii="MS UI Gothic" w:eastAsia="MS UI Gothic" w:hAnsi="MS UI Gothic" w:cs="MS UI Gothic"/>
        </w:rPr>
        <w:t>：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即可（本路由器的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名称、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与原路由器相同）。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有</w:t>
      </w:r>
      <w:r>
        <w:rPr>
          <w:rStyle w:val="DefaultParagraphFont"/>
          <w:rFonts w:ascii="PMingLiU" w:eastAsia="PMingLiU" w:hAnsi="PMingLiU" w:cs="PMingLiU"/>
          <w:b/>
          <w:bCs/>
        </w:rPr>
        <w:t>线设备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</w:t>
      </w:r>
      <w:r>
        <w:rPr>
          <w:rStyle w:val="DefaultParagraphFont"/>
          <w:rFonts w:ascii="MS UI Gothic" w:eastAsia="MS UI Gothic" w:hAnsi="MS UI Gothic" w:cs="MS UI Gothic"/>
        </w:rPr>
        <w:t>：用网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将</w:t>
      </w:r>
      <w:r>
        <w:rPr>
          <w:rStyle w:val="DefaultParagraphFont"/>
          <w:rFonts w:ascii="PMingLiU" w:eastAsia="PMingLiU" w:hAnsi="PMingLiU" w:cs="PMingLiU"/>
        </w:rPr>
        <w:t>设备连</w:t>
      </w:r>
      <w:r>
        <w:rPr>
          <w:rStyle w:val="DefaultParagraphFont"/>
          <w:rFonts w:ascii="MS UI Gothic" w:eastAsia="MS UI Gothic" w:hAnsi="MS UI Gothic" w:cs="MS UI Gothic"/>
        </w:rPr>
        <w:t>接到任意一台路由器的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LAN</w:t>
      </w:r>
      <w:r>
        <w:rPr>
          <w:rStyle w:val="DefaultParagraphFont"/>
          <w:rFonts w:ascii="MS UI Gothic" w:eastAsia="MS UI Gothic" w:hAnsi="MS UI Gothic" w:cs="MS UI Gothic"/>
        </w:rPr>
        <w:t>口（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1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2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3/IPTV</w:t>
      </w:r>
      <w:r>
        <w:rPr>
          <w:rStyle w:val="DefaultParagraphFont"/>
          <w:rFonts w:ascii="MS UI Gothic" w:eastAsia="MS UI Gothic" w:hAnsi="MS UI Gothic" w:cs="MS UI Gothic"/>
        </w:rPr>
        <w:t>）即可。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如果</w:t>
      </w:r>
      <w:r>
        <w:rPr>
          <w:rStyle w:val="DefaultParagraphFont"/>
          <w:rFonts w:ascii="PMingLiU" w:eastAsia="PMingLiU" w:hAnsi="PMingLiU" w:cs="PMingLiU"/>
        </w:rPr>
        <w:t>还</w:t>
      </w:r>
      <w:r>
        <w:rPr>
          <w:rStyle w:val="DefaultParagraphFont"/>
          <w:rFonts w:ascii="MS UI Gothic" w:eastAsia="MS UI Gothic" w:hAnsi="MS UI Gothic" w:cs="MS UI Gothic"/>
        </w:rPr>
        <w:t>有路由器需要加入到本无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重复</w:t>
      </w:r>
      <w:r>
        <w:rPr>
          <w:rStyle w:val="DefaultParagraphFont"/>
          <w:rFonts w:ascii="PMingLiU" w:eastAsia="PMingLiU" w:hAnsi="PMingLiU" w:cs="PMingLiU"/>
          <w:b/>
          <w:bCs/>
        </w:rPr>
        <w:t>场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景二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步</w:t>
      </w:r>
      <w:r>
        <w:rPr>
          <w:rStyle w:val="DefaultParagraphFont"/>
          <w:rFonts w:ascii="PMingLiU" w:eastAsia="PMingLiU" w:hAnsi="PMingLiU" w:cs="PMingLiU"/>
          <w:b/>
          <w:bCs/>
        </w:rPr>
        <w:t>骤</w:t>
      </w:r>
      <w:r>
        <w:rPr>
          <w:rStyle w:val="DefaultParagraphFont"/>
          <w:rFonts w:ascii="Times New Roman" w:eastAsia="Times New Roman" w:hAnsi="Times New Roman" w:cs="Times New Roman"/>
          <w:b/>
          <w:bCs/>
          <w:lang w:val="en-US" w:eastAsia="en-US"/>
        </w:rPr>
        <w:t>1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~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步</w:t>
      </w:r>
      <w:r>
        <w:rPr>
          <w:rStyle w:val="DefaultParagraphFont"/>
          <w:rFonts w:ascii="PMingLiU" w:eastAsia="PMingLiU" w:hAnsi="PMingLiU" w:cs="PMingLiU"/>
          <w:b/>
          <w:bCs/>
        </w:rPr>
        <w:t>骤</w:t>
      </w:r>
      <w:r>
        <w:rPr>
          <w:rStyle w:val="DefaultParagraphFont"/>
          <w:rFonts w:ascii="Times New Roman" w:eastAsia="Times New Roman" w:hAnsi="Times New Roman" w:cs="Times New Roman"/>
          <w:b/>
          <w:bCs/>
          <w:lang w:val="en-US" w:eastAsia="en-US"/>
        </w:rPr>
        <w:t>2</w:t>
      </w:r>
      <w:r>
        <w:rPr>
          <w:rStyle w:val="DefaultParagraphFont"/>
          <w:rFonts w:ascii="PMingLiU" w:eastAsia="PMingLiU" w:hAnsi="PMingLiU" w:cs="PMingLiU"/>
        </w:rPr>
        <w:t>进</w:t>
      </w:r>
      <w:r>
        <w:rPr>
          <w:rStyle w:val="DefaultParagraphFont"/>
          <w:rFonts w:ascii="MS UI Gothic" w:eastAsia="MS UI Gothic" w:hAnsi="MS UI Gothic" w:cs="MS UI Gothic"/>
        </w:rPr>
        <w:t>行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" w:name="CQIG783"/>
      <w:bookmarkEnd w:id="3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指示灯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接口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按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钮说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明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9267825" cy="12601575"/>
            <wp:docPr id="10002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144333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1260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9267825" cy="12030075"/>
            <wp:docPr id="10002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33027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1203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4" w:name="CQIG784"/>
      <w:bookmarkEnd w:id="4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从旧路由器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导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入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宽带账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号密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码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9277350" cy="5105400"/>
            <wp:docPr id="10002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77070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7735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Segoe UI Symbol" w:eastAsia="Segoe UI Symbol" w:hAnsi="Segoe UI Symbol" w:cs="Segoe UI Symbol"/>
          <w:b/>
          <w:bCs/>
          <w:lang w:val="en-US" w:eastAsia="en-US"/>
        </w:rPr>
        <w:t>❶</w:t>
      </w:r>
      <w:r>
        <w:rPr>
          <w:rStyle w:val="DefaultParagraphFont"/>
          <w:rFonts w:ascii="MS UI Gothic" w:eastAsia="MS UI Gothic" w:hAnsi="MS UI Gothic" w:cs="MS UI Gothic"/>
        </w:rPr>
        <w:t>接通新、旧路由器的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Segoe UI Symbol" w:eastAsia="Segoe UI Symbol" w:hAnsi="Segoe UI Symbol" w:cs="Segoe UI Symbol"/>
          <w:b/>
          <w:bCs/>
          <w:lang w:val="en-US" w:eastAsia="en-US"/>
        </w:rPr>
        <w:t>❷</w:t>
      </w:r>
      <w:r>
        <w:rPr>
          <w:rStyle w:val="DefaultParagraphFont"/>
          <w:rFonts w:ascii="MS UI Gothic" w:eastAsia="MS UI Gothic" w:hAnsi="MS UI Gothic" w:cs="MS UI Gothic"/>
        </w:rPr>
        <w:t>将新路由器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LAN</w:t>
      </w:r>
      <w:r>
        <w:rPr>
          <w:rStyle w:val="DefaultParagraphFont"/>
          <w:rFonts w:ascii="MS UI Gothic" w:eastAsia="MS UI Gothic" w:hAnsi="MS UI Gothic" w:cs="MS UI Gothic"/>
        </w:rPr>
        <w:t>口（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1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2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3/IPTV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接到旧路由器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WAN</w:t>
      </w:r>
      <w:r>
        <w:rPr>
          <w:rStyle w:val="DefaultParagraphFont"/>
          <w:rFonts w:ascii="MS UI Gothic" w:eastAsia="MS UI Gothic" w:hAnsi="MS UI Gothic" w:cs="MS UI Gothic"/>
        </w:rPr>
        <w:t>口。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当新路由器指示灯快</w:t>
      </w:r>
      <w:r>
        <w:rPr>
          <w:rStyle w:val="DefaultParagraphFont"/>
          <w:rFonts w:ascii="PMingLiU" w:eastAsia="PMingLiU" w:hAnsi="PMingLiU" w:cs="PMingLiU"/>
        </w:rPr>
        <w:t>闪约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8</w:t>
      </w:r>
      <w:r>
        <w:rPr>
          <w:rStyle w:val="DefaultParagraphFont"/>
          <w:rFonts w:ascii="MS UI Gothic" w:eastAsia="MS UI Gothic" w:hAnsi="MS UI Gothic" w:cs="MS UI Gothic"/>
        </w:rPr>
        <w:t>秒后，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号和密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成功迁移到新路由器，此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，可以移除旧路由器。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5" w:name="CQIG785"/>
      <w:bookmarkEnd w:id="5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安全信息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在使用和操作本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前，</w:t>
      </w:r>
      <w:r>
        <w:rPr>
          <w:rStyle w:val="DefaultParagraphFont"/>
          <w:rFonts w:ascii="PMingLiU" w:eastAsia="PMingLiU" w:hAnsi="PMingLiU" w:cs="PMingLiU"/>
        </w:rPr>
        <w:t>请阅读</w:t>
      </w:r>
      <w:r>
        <w:rPr>
          <w:rStyle w:val="DefaultParagraphFont"/>
          <w:rFonts w:ascii="MS UI Gothic" w:eastAsia="MS UI Gothic" w:hAnsi="MS UI Gothic" w:cs="MS UI Gothic"/>
        </w:rPr>
        <w:t>并遵守以下注意事</w:t>
      </w:r>
      <w:r>
        <w:rPr>
          <w:rStyle w:val="DefaultParagraphFont"/>
          <w:rFonts w:ascii="PMingLiU" w:eastAsia="PMingLiU" w:hAnsi="PMingLiU" w:cs="PMingLiU"/>
        </w:rPr>
        <w:t>项</w:t>
      </w:r>
      <w:r>
        <w:rPr>
          <w:rStyle w:val="DefaultParagraphFont"/>
          <w:rFonts w:ascii="MS UI Gothic" w:eastAsia="MS UI Gothic" w:hAnsi="MS UI Gothic" w:cs="MS UI Gothic"/>
        </w:rPr>
        <w:t>，以确保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性能</w:t>
      </w:r>
      <w:r>
        <w:rPr>
          <w:rStyle w:val="DefaultParagraphFont"/>
          <w:rFonts w:ascii="PMingLiU" w:eastAsia="PMingLiU" w:hAnsi="PMingLiU" w:cs="PMingLiU"/>
        </w:rPr>
        <w:t>稳</w:t>
      </w:r>
      <w:r>
        <w:rPr>
          <w:rStyle w:val="DefaultParagraphFont"/>
          <w:rFonts w:ascii="MS UI Gothic" w:eastAsia="MS UI Gothic" w:hAnsi="MS UI Gothic" w:cs="MS UI Gothic"/>
        </w:rPr>
        <w:t>定，并避免出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危</w:t>
      </w:r>
      <w:r>
        <w:rPr>
          <w:rStyle w:val="DefaultParagraphFont"/>
          <w:rFonts w:ascii="PMingLiU" w:eastAsia="PMingLiU" w:hAnsi="PMingLiU" w:cs="PMingLiU"/>
        </w:rPr>
        <w:t>险</w:t>
      </w:r>
      <w:r>
        <w:rPr>
          <w:rStyle w:val="DefaultParagraphFont"/>
          <w:rFonts w:ascii="MS UI Gothic" w:eastAsia="MS UI Gothic" w:hAnsi="MS UI Gothic" w:cs="MS UI Gothic"/>
        </w:rPr>
        <w:t>或非法情况。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</w:rPr>
        <w:t>本</w:t>
      </w:r>
      <w:r>
        <w:rPr>
          <w:rStyle w:val="DefaultParagraphFont"/>
          <w:rFonts w:ascii="PMingLiU" w:eastAsia="PMingLiU" w:hAnsi="PMingLiU" w:cs="PMingLiU"/>
        </w:rPr>
        <w:t>设备仅</w:t>
      </w:r>
      <w:r>
        <w:rPr>
          <w:rStyle w:val="DefaultParagraphFont"/>
          <w:rFonts w:ascii="MS UI Gothic" w:eastAsia="MS UI Gothic" w:hAnsi="MS UI Gothic" w:cs="MS UI Gothic"/>
        </w:rPr>
        <w:t>限室内安全使用。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− 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勿在禁止使用无</w:t>
      </w:r>
      <w:r>
        <w:rPr>
          <w:rStyle w:val="DefaultParagraphFont"/>
          <w:rFonts w:ascii="PMingLiU" w:eastAsia="PMingLiU" w:hAnsi="PMingLiU" w:cs="PMingLiU"/>
        </w:rPr>
        <w:t>线设备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所使用本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− 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使用包装配套的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源适配器。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− 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作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断开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源的装置。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− 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源插座</w:t>
      </w:r>
      <w:r>
        <w:rPr>
          <w:rStyle w:val="DefaultParagraphFont"/>
          <w:rFonts w:ascii="PMingLiU" w:eastAsia="PMingLiU" w:hAnsi="PMingLiU" w:cs="PMingLiU"/>
        </w:rPr>
        <w:t>应</w:t>
      </w:r>
      <w:r>
        <w:rPr>
          <w:rStyle w:val="DefaultParagraphFont"/>
          <w:rFonts w:ascii="MS UI Gothic" w:eastAsia="MS UI Gothic" w:hAnsi="MS UI Gothic" w:cs="MS UI Gothic"/>
        </w:rPr>
        <w:t>安装在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附近并</w:t>
      </w:r>
      <w:r>
        <w:rPr>
          <w:rStyle w:val="DefaultParagraphFont"/>
          <w:rFonts w:ascii="PMingLiU" w:eastAsia="PMingLiU" w:hAnsi="PMingLiU" w:cs="PMingLiU"/>
        </w:rPr>
        <w:t>应</w:t>
      </w:r>
      <w:r>
        <w:rPr>
          <w:rStyle w:val="DefaultParagraphFont"/>
          <w:rFonts w:ascii="MS UI Gothic" w:eastAsia="MS UI Gothic" w:hAnsi="MS UI Gothic" w:cs="MS UI Gothic"/>
        </w:rPr>
        <w:t>易于触及。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</w:rPr>
        <w:t>桌面安装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，需将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放置于</w:t>
      </w:r>
      <w:bookmarkStart w:id="6" w:name="_Hlk150499344"/>
      <w:bookmarkEnd w:id="6"/>
      <w:r>
        <w:rPr>
          <w:rStyle w:val="DefaultParagraphFont"/>
          <w:rFonts w:ascii="MS UI Gothic" w:eastAsia="MS UI Gothic" w:hAnsi="MS UI Gothic" w:cs="MS UI Gothic"/>
        </w:rPr>
        <w:t>足</w:t>
      </w:r>
      <w:r>
        <w:rPr>
          <w:rStyle w:val="DefaultParagraphFont"/>
          <w:rFonts w:ascii="PMingLiU" w:eastAsia="PMingLiU" w:hAnsi="PMingLiU" w:cs="PMingLiU"/>
        </w:rPr>
        <w:t>够</w:t>
      </w:r>
      <w:r>
        <w:rPr>
          <w:rStyle w:val="DefaultParagraphFont"/>
          <w:rFonts w:ascii="MS UI Gothic" w:eastAsia="MS UI Gothic" w:hAnsi="MS UI Gothic" w:cs="MS UI Gothic"/>
        </w:rPr>
        <w:t>大并且干</w:t>
      </w:r>
      <w:r>
        <w:rPr>
          <w:rStyle w:val="DefaultParagraphFont"/>
          <w:rFonts w:ascii="PMingLiU" w:eastAsia="PMingLiU" w:hAnsi="PMingLiU" w:cs="PMingLiU"/>
        </w:rPr>
        <w:t>净</w:t>
      </w:r>
      <w:r>
        <w:rPr>
          <w:rStyle w:val="DefaultParagraphFont"/>
          <w:rFonts w:ascii="MS UI Gothic" w:eastAsia="MS UI Gothic" w:hAnsi="MS UI Gothic" w:cs="MS UI Gothic"/>
        </w:rPr>
        <w:t>平</w:t>
      </w:r>
      <w:r>
        <w:rPr>
          <w:rStyle w:val="DefaultParagraphFont"/>
          <w:rFonts w:ascii="PMingLiU" w:eastAsia="PMingLiU" w:hAnsi="PMingLiU" w:cs="PMingLiU"/>
        </w:rPr>
        <w:t>稳</w:t>
      </w:r>
      <w:r>
        <w:rPr>
          <w:rStyle w:val="DefaultParagraphFont"/>
          <w:rFonts w:ascii="MS UI Gothic" w:eastAsia="MS UI Gothic" w:hAnsi="MS UI Gothic" w:cs="MS UI Gothic"/>
        </w:rPr>
        <w:t>的表面。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</w:rPr>
        <w:t>壁挂安装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，需自</w:t>
      </w:r>
      <w:r>
        <w:rPr>
          <w:rStyle w:val="DefaultParagraphFont"/>
          <w:rFonts w:ascii="PMingLiU" w:eastAsia="PMingLiU" w:hAnsi="PMingLiU" w:cs="PMingLiU"/>
        </w:rPr>
        <w:t>备</w:t>
      </w:r>
      <w:r>
        <w:rPr>
          <w:rStyle w:val="DefaultParagraphFont"/>
          <w:rFonts w:ascii="MS UI Gothic" w:eastAsia="MS UI Gothic" w:hAnsi="MS UI Gothic" w:cs="MS UI Gothic"/>
        </w:rPr>
        <w:t>膨</w:t>
      </w:r>
      <w:r>
        <w:rPr>
          <w:rStyle w:val="DefaultParagraphFont"/>
          <w:rFonts w:ascii="PMingLiU" w:eastAsia="PMingLiU" w:hAnsi="PMingLiU" w:cs="PMingLiU"/>
        </w:rPr>
        <w:t>胀</w:t>
      </w:r>
      <w:r>
        <w:rPr>
          <w:rStyle w:val="DefaultParagraphFont"/>
          <w:rFonts w:ascii="MS UI Gothic" w:eastAsia="MS UI Gothic" w:hAnsi="MS UI Gothic" w:cs="MS UI Gothic"/>
        </w:rPr>
        <w:t>螺管和螺</w:t>
      </w:r>
      <w:r>
        <w:rPr>
          <w:rStyle w:val="DefaultParagraphFont"/>
          <w:rFonts w:ascii="PMingLiU" w:eastAsia="PMingLiU" w:hAnsi="PMingLiU" w:cs="PMingLiU"/>
        </w:rPr>
        <w:t>钉</w:t>
      </w:r>
      <w:r>
        <w:rPr>
          <w:rStyle w:val="DefaultParagraphFont"/>
          <w:rFonts w:ascii="MS UI Gothic" w:eastAsia="MS UI Gothic" w:hAnsi="MS UI Gothic" w:cs="MS UI Gothic"/>
        </w:rPr>
        <w:t>。推荐</w:t>
      </w:r>
      <w:r>
        <w:rPr>
          <w:rStyle w:val="DefaultParagraphFont"/>
          <w:rFonts w:ascii="PMingLiU" w:eastAsia="PMingLiU" w:hAnsi="PMingLiU" w:cs="PMingLiU"/>
        </w:rPr>
        <w:t>规</w:t>
      </w:r>
      <w:r>
        <w:rPr>
          <w:rStyle w:val="DefaultParagraphFont"/>
          <w:rFonts w:ascii="MS UI Gothic" w:eastAsia="MS UI Gothic" w:hAnsi="MS UI Gothic" w:cs="MS UI Gothic"/>
        </w:rPr>
        <w:t>格</w:t>
      </w:r>
      <w:r>
        <w:rPr>
          <w:rStyle w:val="DefaultParagraphFont"/>
          <w:rFonts w:ascii="Times New Roman" w:eastAsia="Times New Roman" w:hAnsi="Times New Roman" w:cs="Times New Roman"/>
        </w:rPr>
        <w:t>——</w:t>
      </w:r>
      <w:r>
        <w:rPr>
          <w:rStyle w:val="DefaultParagraphFont"/>
          <w:rFonts w:ascii="MS UI Gothic" w:eastAsia="MS UI Gothic" w:hAnsi="MS UI Gothic" w:cs="MS UI Gothic"/>
        </w:rPr>
        <w:t>膨</w:t>
      </w:r>
      <w:r>
        <w:rPr>
          <w:rStyle w:val="DefaultParagraphFont"/>
          <w:rFonts w:ascii="PMingLiU" w:eastAsia="PMingLiU" w:hAnsi="PMingLiU" w:cs="PMingLiU"/>
        </w:rPr>
        <w:t>胀</w:t>
      </w:r>
      <w:r>
        <w:rPr>
          <w:rStyle w:val="DefaultParagraphFont"/>
          <w:rFonts w:ascii="MS UI Gothic" w:eastAsia="MS UI Gothic" w:hAnsi="MS UI Gothic" w:cs="MS UI Gothic"/>
        </w:rPr>
        <w:t>螺管：高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6.6mm</w:t>
      </w:r>
      <w:r>
        <w:rPr>
          <w:rStyle w:val="DefaultParagraphFont"/>
          <w:rFonts w:ascii="MS UI Gothic" w:eastAsia="MS UI Gothic" w:hAnsi="MS UI Gothic" w:cs="MS UI Gothic"/>
        </w:rPr>
        <w:t>，内径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2.4mm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度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26.4mm</w:t>
      </w:r>
      <w:r>
        <w:rPr>
          <w:rStyle w:val="DefaultParagraphFont"/>
          <w:rFonts w:ascii="MS UI Gothic" w:eastAsia="MS UI Gothic" w:hAnsi="MS UI Gothic" w:cs="MS UI Gothic"/>
        </w:rPr>
        <w:t>；螺</w:t>
      </w:r>
      <w:r>
        <w:rPr>
          <w:rStyle w:val="DefaultParagraphFont"/>
          <w:rFonts w:ascii="PMingLiU" w:eastAsia="PMingLiU" w:hAnsi="PMingLiU" w:cs="PMingLiU"/>
        </w:rPr>
        <w:t>钉</w:t>
      </w:r>
      <w:r>
        <w:rPr>
          <w:rStyle w:val="DefaultParagraphFont"/>
          <w:rFonts w:ascii="MS UI Gothic" w:eastAsia="MS UI Gothic" w:hAnsi="MS UI Gothic" w:cs="MS UI Gothic"/>
        </w:rPr>
        <w:t>：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PA3*14mm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径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5.2mm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− 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将本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放在儿童</w:t>
      </w:r>
      <w:r>
        <w:rPr>
          <w:rStyle w:val="DefaultParagraphFont"/>
          <w:rFonts w:ascii="PMingLiU" w:eastAsia="PMingLiU" w:hAnsi="PMingLiU" w:cs="PMingLiU"/>
        </w:rPr>
        <w:t>难</w:t>
      </w:r>
      <w:r>
        <w:rPr>
          <w:rStyle w:val="DefaultParagraphFont"/>
          <w:rFonts w:ascii="MS UI Gothic" w:eastAsia="MS UI Gothic" w:hAnsi="MS UI Gothic" w:cs="MS UI Gothic"/>
        </w:rPr>
        <w:t>以触及的地方，以免儿童将其当成玩具，造成人身</w:t>
      </w:r>
      <w:r>
        <w:rPr>
          <w:rStyle w:val="DefaultParagraphFont"/>
          <w:rFonts w:ascii="PMingLiU" w:eastAsia="PMingLiU" w:hAnsi="PMingLiU" w:cs="PMingLiU"/>
        </w:rPr>
        <w:t>伤</w:t>
      </w:r>
      <w:r>
        <w:rPr>
          <w:rStyle w:val="DefaultParagraphFont"/>
          <w:rFonts w:ascii="MS UI Gothic" w:eastAsia="MS UI Gothic" w:hAnsi="MS UI Gothic" w:cs="MS UI Gothic"/>
        </w:rPr>
        <w:t>害。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− 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接入互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网可能面</w:t>
      </w:r>
      <w:r>
        <w:rPr>
          <w:rStyle w:val="DefaultParagraphFont"/>
          <w:rFonts w:ascii="PMingLiU" w:eastAsia="PMingLiU" w:hAnsi="PMingLiU" w:cs="PMingLiU"/>
        </w:rPr>
        <w:t>临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安全</w:t>
      </w:r>
      <w:r>
        <w:rPr>
          <w:rStyle w:val="DefaultParagraphFont"/>
          <w:rFonts w:ascii="PMingLiU" w:eastAsia="PMingLiU" w:hAnsi="PMingLiU" w:cs="PMingLiU"/>
        </w:rPr>
        <w:t>问题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加</w:t>
      </w:r>
      <w:r>
        <w:rPr>
          <w:rStyle w:val="DefaultParagraphFont"/>
          <w:rFonts w:ascii="PMingLiU" w:eastAsia="PMingLiU" w:hAnsi="PMingLiU" w:cs="PMingLiU"/>
        </w:rPr>
        <w:t>强</w:t>
      </w:r>
      <w:r>
        <w:rPr>
          <w:rStyle w:val="DefaultParagraphFont"/>
          <w:rFonts w:ascii="MS UI Gothic" w:eastAsia="MS UI Gothic" w:hAnsi="MS UI Gothic" w:cs="MS UI Gothic"/>
        </w:rPr>
        <w:t>个人信息安全的保</w:t>
      </w:r>
      <w:r>
        <w:rPr>
          <w:rStyle w:val="DefaultParagraphFont"/>
          <w:rFonts w:ascii="PMingLiU" w:eastAsia="PMingLiU" w:hAnsi="PMingLiU" w:cs="PMingLiU"/>
        </w:rPr>
        <w:t>护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</w:rPr>
        <w:t>工作</w:t>
      </w:r>
      <w:r>
        <w:rPr>
          <w:rStyle w:val="DefaultParagraphFont"/>
          <w:rFonts w:ascii="PMingLiU" w:eastAsia="PMingLiU" w:hAnsi="PMingLiU" w:cs="PMingLiU"/>
        </w:rPr>
        <w:t>环</w:t>
      </w:r>
      <w:r>
        <w:rPr>
          <w:rStyle w:val="DefaultParagraphFont"/>
          <w:rFonts w:ascii="MS UI Gothic" w:eastAsia="MS UI Gothic" w:hAnsi="MS UI Gothic" w:cs="MS UI Gothic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0~40</w:t>
      </w:r>
      <w:r>
        <w:rPr>
          <w:rStyle w:val="DefaultParagraphFont"/>
          <w:rFonts w:ascii="Times New Roman" w:eastAsia="Times New Roman" w:hAnsi="Times New Roman" w:cs="Times New Roman"/>
        </w:rPr>
        <w:t>℃</w:t>
      </w:r>
      <w:r>
        <w:rPr>
          <w:rStyle w:val="DefaultParagraphFont"/>
          <w:rFonts w:ascii="MS UI Gothic" w:eastAsia="MS UI Gothic" w:hAnsi="MS UI Gothic" w:cs="MS UI Gothic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10~90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%RH</w:t>
      </w:r>
      <w:r>
        <w:rPr>
          <w:rStyle w:val="DefaultParagraphFont"/>
          <w:rFonts w:ascii="MS UI Gothic" w:eastAsia="MS UI Gothic" w:hAnsi="MS UI Gothic" w:cs="MS UI Gothic"/>
        </w:rPr>
        <w:t>，无凝</w:t>
      </w:r>
      <w:r>
        <w:rPr>
          <w:rStyle w:val="DefaultParagraphFont"/>
          <w:rFonts w:ascii="PMingLiU" w:eastAsia="PMingLiU" w:hAnsi="PMingLiU" w:cs="PMingLiU"/>
        </w:rPr>
        <w:t>结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</w:rPr>
        <w:t>存</w:t>
      </w:r>
      <w:r>
        <w:rPr>
          <w:rStyle w:val="DefaultParagraphFont"/>
          <w:rFonts w:ascii="PMingLiU" w:eastAsia="PMingLiU" w:hAnsi="PMingLiU" w:cs="PMingLiU"/>
        </w:rPr>
        <w:t>储环</w:t>
      </w:r>
      <w:r>
        <w:rPr>
          <w:rStyle w:val="DefaultParagraphFont"/>
          <w:rFonts w:ascii="MS UI Gothic" w:eastAsia="MS UI Gothic" w:hAnsi="MS UI Gothic" w:cs="MS UI Gothic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-20</w:t>
      </w:r>
      <w:r>
        <w:rPr>
          <w:rStyle w:val="DefaultParagraphFont"/>
          <w:rFonts w:ascii="Times New Roman" w:eastAsia="Times New Roman" w:hAnsi="Times New Roman" w:cs="Times New Roman"/>
        </w:rPr>
        <w:t>℃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~70</w:t>
      </w:r>
      <w:r>
        <w:rPr>
          <w:rStyle w:val="DefaultParagraphFont"/>
          <w:rFonts w:ascii="Times New Roman" w:eastAsia="Times New Roman" w:hAnsi="Times New Roman" w:cs="Times New Roman"/>
        </w:rPr>
        <w:t>℃</w:t>
      </w:r>
      <w:r>
        <w:rPr>
          <w:rStyle w:val="DefaultParagraphFont"/>
          <w:rFonts w:ascii="MS UI Gothic" w:eastAsia="MS UI Gothic" w:hAnsi="MS UI Gothic" w:cs="MS UI Gothic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5~90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%RH</w:t>
      </w:r>
      <w:r>
        <w:rPr>
          <w:rStyle w:val="DefaultParagraphFont"/>
          <w:rFonts w:ascii="MS UI Gothic" w:eastAsia="MS UI Gothic" w:hAnsi="MS UI Gothic" w:cs="MS UI Gothic"/>
        </w:rPr>
        <w:t>，无凝</w:t>
      </w:r>
      <w:r>
        <w:rPr>
          <w:rStyle w:val="DefaultParagraphFont"/>
          <w:rFonts w:ascii="PMingLiU" w:eastAsia="PMingLiU" w:hAnsi="PMingLiU" w:cs="PMingLiU"/>
        </w:rPr>
        <w:t>结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</w:rPr>
        <w:t>确保</w:t>
      </w:r>
      <w:r>
        <w:rPr>
          <w:rStyle w:val="DefaultParagraphFont"/>
          <w:rFonts w:ascii="PMingLiU" w:eastAsia="PMingLiU" w:hAnsi="PMingLiU" w:cs="PMingLiU"/>
        </w:rPr>
        <w:t>设备远</w:t>
      </w:r>
      <w:r>
        <w:rPr>
          <w:rStyle w:val="DefaultParagraphFont"/>
          <w:rFonts w:ascii="MS UI Gothic" w:eastAsia="MS UI Gothic" w:hAnsi="MS UI Gothic" w:cs="MS UI Gothic"/>
        </w:rPr>
        <w:t>离水、火、</w:t>
      </w:r>
      <w:r>
        <w:rPr>
          <w:rStyle w:val="DefaultParagraphFont"/>
          <w:rFonts w:ascii="PMingLiU" w:eastAsia="PMingLiU" w:hAnsi="PMingLiU" w:cs="PMingLiU"/>
        </w:rPr>
        <w:t>强电场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PMingLiU" w:eastAsia="PMingLiU" w:hAnsi="PMingLiU" w:cs="PMingLiU"/>
        </w:rPr>
        <w:t>强</w:t>
      </w:r>
      <w:r>
        <w:rPr>
          <w:rStyle w:val="DefaultParagraphFont"/>
          <w:rFonts w:ascii="MS UI Gothic" w:eastAsia="MS UI Gothic" w:hAnsi="MS UI Gothic" w:cs="MS UI Gothic"/>
        </w:rPr>
        <w:t>磁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、易燃易爆物品。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</w:rPr>
        <w:t>雷雨天气或</w:t>
      </w: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期不用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拔下本</w:t>
      </w:r>
      <w:r>
        <w:rPr>
          <w:rStyle w:val="DefaultParagraphFont"/>
          <w:rFonts w:ascii="PMingLiU" w:eastAsia="PMingLiU" w:hAnsi="PMingLiU" w:cs="PMingLiU"/>
        </w:rPr>
        <w:t>设备电</w:t>
      </w:r>
      <w:r>
        <w:rPr>
          <w:rStyle w:val="DefaultParagraphFont"/>
          <w:rFonts w:ascii="MS UI Gothic" w:eastAsia="MS UI Gothic" w:hAnsi="MS UI Gothic" w:cs="MS UI Gothic"/>
        </w:rPr>
        <w:t>源及所有</w:t>
      </w:r>
      <w:r>
        <w:rPr>
          <w:rStyle w:val="DefaultParagraphFont"/>
          <w:rFonts w:ascii="PMingLiU" w:eastAsia="PMingLiU" w:hAnsi="PMingLiU" w:cs="PMingLiU"/>
        </w:rPr>
        <w:t>线缆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</w:rPr>
        <w:t>若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已</w:t>
      </w:r>
      <w:r>
        <w:rPr>
          <w:rStyle w:val="DefaultParagraphFont"/>
          <w:rFonts w:ascii="PMingLiU" w:eastAsia="PMingLiU" w:hAnsi="PMingLiU" w:cs="PMingLiU"/>
        </w:rPr>
        <w:t>损</w:t>
      </w:r>
      <w:r>
        <w:rPr>
          <w:rStyle w:val="DefaultParagraphFont"/>
          <w:rFonts w:ascii="MS UI Gothic" w:eastAsia="MS UI Gothic" w:hAnsi="MS UI Gothic" w:cs="MS UI Gothic"/>
        </w:rPr>
        <w:t>坏，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</w:t>
      </w:r>
      <w:r>
        <w:rPr>
          <w:rStyle w:val="DefaultParagraphFont"/>
          <w:rFonts w:ascii="PMingLiU" w:eastAsia="PMingLiU" w:hAnsi="PMingLiU" w:cs="PMingLiU"/>
        </w:rPr>
        <w:t>继续</w:t>
      </w:r>
      <w:r>
        <w:rPr>
          <w:rStyle w:val="DefaultParagraphFont"/>
          <w:rFonts w:ascii="MS UI Gothic" w:eastAsia="MS UI Gothic" w:hAnsi="MS UI Gothic" w:cs="MS UI Gothic"/>
        </w:rPr>
        <w:t>使用。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</w:rPr>
        <w:t>若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出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冒烟、异响、有异味等异常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象，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立刻停止使用并断开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源，拔出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接在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上的所有</w:t>
      </w:r>
      <w:r>
        <w:rPr>
          <w:rStyle w:val="DefaultParagraphFont"/>
          <w:rFonts w:ascii="PMingLiU" w:eastAsia="PMingLiU" w:hAnsi="PMingLiU" w:cs="PMingLiU"/>
        </w:rPr>
        <w:t>线缆</w:t>
      </w:r>
      <w:r>
        <w:rPr>
          <w:rStyle w:val="DefaultParagraphFont"/>
          <w:rFonts w:ascii="MS UI Gothic" w:eastAsia="MS UI Gothic" w:hAnsi="MS UI Gothic" w:cs="MS UI Gothic"/>
        </w:rPr>
        <w:t>，并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系售后。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− 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勿擅自拆卸或改装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及配件，否</w:t>
      </w:r>
      <w:r>
        <w:rPr>
          <w:rStyle w:val="DefaultParagraphFont"/>
          <w:rFonts w:ascii="PMingLiU" w:eastAsia="PMingLiU" w:hAnsi="PMingLiU" w:cs="PMingLiU"/>
        </w:rPr>
        <w:t>则该设备</w:t>
      </w:r>
      <w:r>
        <w:rPr>
          <w:rStyle w:val="DefaultParagraphFont"/>
          <w:rFonts w:ascii="MS UI Gothic" w:eastAsia="MS UI Gothic" w:hAnsi="MS UI Gothic" w:cs="MS UI Gothic"/>
        </w:rPr>
        <w:t>及配件将不予保修，也可能</w:t>
      </w:r>
      <w:r>
        <w:rPr>
          <w:rStyle w:val="DefaultParagraphFont"/>
          <w:rFonts w:ascii="PMingLiU" w:eastAsia="PMingLiU" w:hAnsi="PMingLiU" w:cs="PMingLiU"/>
        </w:rPr>
        <w:t>发</w:t>
      </w:r>
      <w:r>
        <w:rPr>
          <w:rStyle w:val="DefaultParagraphFont"/>
          <w:rFonts w:ascii="MS UI Gothic" w:eastAsia="MS UI Gothic" w:hAnsi="MS UI Gothic" w:cs="MS UI Gothic"/>
        </w:rPr>
        <w:t>生危</w:t>
      </w:r>
      <w:r>
        <w:rPr>
          <w:rStyle w:val="DefaultParagraphFont"/>
          <w:rFonts w:ascii="PMingLiU" w:eastAsia="PMingLiU" w:hAnsi="PMingLiU" w:cs="PMingLiU"/>
        </w:rPr>
        <w:t>险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− </w:t>
      </w:r>
      <w:r>
        <w:rPr>
          <w:rStyle w:val="DefaultParagraphFont"/>
          <w:rFonts w:ascii="PMingLiU" w:eastAsia="PMingLiU" w:hAnsi="PMingLiU" w:cs="PMingLiU"/>
        </w:rPr>
        <w:t>请务</w:t>
      </w:r>
      <w:r>
        <w:rPr>
          <w:rStyle w:val="DefaultParagraphFont"/>
          <w:rFonts w:ascii="MS UI Gothic" w:eastAsia="MS UI Gothic" w:hAnsi="MS UI Gothic" w:cs="MS UI Gothic"/>
        </w:rPr>
        <w:t>必按照当地的法律法</w:t>
      </w:r>
      <w:r>
        <w:rPr>
          <w:rStyle w:val="DefaultParagraphFont"/>
          <w:rFonts w:ascii="PMingLiU" w:eastAsia="PMingLiU" w:hAnsi="PMingLiU" w:cs="PMingLiU"/>
        </w:rPr>
        <w:t>规处</w:t>
      </w:r>
      <w:r>
        <w:rPr>
          <w:rStyle w:val="DefaultParagraphFont"/>
          <w:rFonts w:ascii="MS UI Gothic" w:eastAsia="MS UI Gothic" w:hAnsi="MS UI Gothic" w:cs="MS UI Gothic"/>
        </w:rPr>
        <w:t>理本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及其配件，不可将它</w:t>
      </w:r>
      <w:r>
        <w:rPr>
          <w:rStyle w:val="DefaultParagraphFont"/>
          <w:rFonts w:ascii="PMingLiU" w:eastAsia="PMingLiU" w:hAnsi="PMingLiU" w:cs="PMingLiU"/>
        </w:rPr>
        <w:t>们</w:t>
      </w:r>
      <w:r>
        <w:rPr>
          <w:rStyle w:val="DefaultParagraphFont"/>
          <w:rFonts w:ascii="MS UI Gothic" w:eastAsia="MS UI Gothic" w:hAnsi="MS UI Gothic" w:cs="MS UI Gothic"/>
        </w:rPr>
        <w:t>作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生活垃圾</w:t>
      </w:r>
      <w:r>
        <w:rPr>
          <w:rStyle w:val="DefaultParagraphFont"/>
          <w:rFonts w:ascii="PMingLiU" w:eastAsia="PMingLiU" w:hAnsi="PMingLiU" w:cs="PMingLiU"/>
        </w:rPr>
        <w:t>处</w:t>
      </w:r>
      <w:r>
        <w:rPr>
          <w:rStyle w:val="DefaultParagraphFont"/>
          <w:rFonts w:ascii="MS UI Gothic" w:eastAsia="MS UI Gothic" w:hAnsi="MS UI Gothic" w:cs="MS UI Gothic"/>
        </w:rPr>
        <w:t>理。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</w:rPr>
        <w:t>若本指南内容与适用的法律冲突，</w:t>
      </w:r>
      <w:r>
        <w:rPr>
          <w:rStyle w:val="DefaultParagraphFont"/>
          <w:rFonts w:ascii="PMingLiU" w:eastAsia="PMingLiU" w:hAnsi="PMingLiU" w:cs="PMingLiU"/>
        </w:rPr>
        <w:t>则</w:t>
      </w:r>
      <w:r>
        <w:rPr>
          <w:rStyle w:val="DefaultParagraphFont"/>
          <w:rFonts w:ascii="MS UI Gothic" w:eastAsia="MS UI Gothic" w:hAnsi="MS UI Gothic" w:cs="MS UI Gothic"/>
        </w:rPr>
        <w:t>以法律</w:t>
      </w:r>
      <w:r>
        <w:rPr>
          <w:rStyle w:val="DefaultParagraphFont"/>
          <w:rFonts w:ascii="PMingLiU" w:eastAsia="PMingLiU" w:hAnsi="PMingLiU" w:cs="PMingLiU"/>
        </w:rPr>
        <w:t>规</w:t>
      </w:r>
      <w:r>
        <w:rPr>
          <w:rStyle w:val="DefaultParagraphFont"/>
          <w:rFonts w:ascii="MS UI Gothic" w:eastAsia="MS UI Gothic" w:hAnsi="MS UI Gothic" w:cs="MS UI Gothic"/>
        </w:rPr>
        <w:t>定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准。</w:t>
      </w:r>
    </w:p>
    <w:p w:rsidR="00A77B3E"/>
    <w:sectPr>
      <w:pgSz w:w="11906" w:h="16838"/>
      <w:pgMar w:top="1200" w:right="200" w:bottom="1600" w:left="400" w:header="0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iconfonticon-shezhiwancheng">
    <w:name w:val="iconfont icon-shezhiwancheng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