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W13 V1.0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、安装、管理、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外</w:t>
      </w:r>
      <w:r>
        <w:rPr>
          <w:rStyle w:val="DefaultParagraphFont"/>
          <w:rFonts w:ascii="PMingLiU" w:eastAsia="PMingLiU" w:hAnsi="PMingLiU" w:cs="PMingLiU"/>
        </w:rPr>
        <w:t>观</w:t>
      </w:r>
      <w:r>
        <w:rPr>
          <w:rStyle w:val="DefaultParagraphFont"/>
          <w:rFonts w:ascii="MS UI Gothic" w:eastAsia="MS UI Gothic" w:hAnsi="MS UI Gothic" w:cs="MS UI Gothic"/>
        </w:rPr>
        <w:t>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及安全信息等，若要了解更多功能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置，可在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MS UI Gothic" w:eastAsia="MS UI Gothic" w:hAnsi="MS UI Gothic" w:cs="MS UI Gothic"/>
        </w:rPr>
        <w:t>其他</w:t>
      </w:r>
      <w:r>
        <w:rPr>
          <w:rStyle w:val="DefaultParagraphFont"/>
          <w:rFonts w:ascii="PMingLiU" w:eastAsia="PMingLiU" w:hAnsi="PMingLiU" w:cs="PMingLiU"/>
        </w:rPr>
        <w:t>资</w:t>
      </w:r>
      <w:r>
        <w:rPr>
          <w:rStyle w:val="DefaultParagraphFont"/>
          <w:rFonts w:ascii="MS UI Gothic" w:eastAsia="MS UI Gothic" w:hAnsi="MS UI Gothic" w:cs="MS UI Gothic"/>
        </w:rPr>
        <w:t>料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MS UI Gothic" w:eastAsia="MS UI Gothic" w:hAnsi="MS UI Gothic" w:cs="MS UI Gothic"/>
        </w:rPr>
        <w:t>模</w:t>
      </w:r>
      <w:r>
        <w:rPr>
          <w:rStyle w:val="DefaultParagraphFont"/>
          <w:rFonts w:ascii="PMingLiU" w:eastAsia="PMingLiU" w:hAnsi="PMingLiU" w:cs="PMingLiU"/>
        </w:rPr>
        <w:t>块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</w:t>
      </w:r>
      <w:r>
        <w:rPr>
          <w:rStyle w:val="DefaultParagraphFont"/>
          <w:rFonts w:ascii="PMingLiU" w:eastAsia="PMingLiU" w:hAnsi="PMingLiU" w:cs="PMingLiU"/>
        </w:rPr>
        <w:t>详细</w:t>
      </w:r>
      <w:r>
        <w:rPr>
          <w:rStyle w:val="DefaultParagraphFont"/>
          <w:rFonts w:ascii="MS UI Gothic" w:eastAsia="MS UI Gothic" w:hAnsi="MS UI Gothic" w:cs="MS UI Gothic"/>
        </w:rPr>
        <w:t>配置指南。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824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12449175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861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1244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825"/>
      <w:bookmarkEnd w:id="1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典型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组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图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支持</w:t>
      </w:r>
      <w:r>
        <w:rPr>
          <w:rStyle w:val="DefaultParagraphFont"/>
          <w:rFonts w:ascii="Times New Roman" w:eastAsia="Times New Roman" w:hAnsi="Times New Roman" w:cs="Times New Roman"/>
        </w:rPr>
        <w:t>IEEE 802.3af PoE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。供</w:t>
      </w:r>
      <w:r>
        <w:rPr>
          <w:rStyle w:val="DefaultParagraphFont"/>
          <w:rFonts w:ascii="PMingLiU" w:eastAsia="PMingLiU" w:hAnsi="PMingLiU" w:cs="PMingLiU"/>
        </w:rPr>
        <w:t>电时请</w:t>
      </w:r>
      <w:r>
        <w:rPr>
          <w:rStyle w:val="DefaultParagraphFont"/>
          <w:rFonts w:ascii="MS UI Gothic" w:eastAsia="MS UI Gothic" w:hAnsi="MS UI Gothic" w:cs="MS UI Gothic"/>
        </w:rPr>
        <w:t>使用网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（推荐超</w:t>
      </w:r>
      <w:r>
        <w:rPr>
          <w:rStyle w:val="DefaultParagraphFont"/>
          <w:rFonts w:ascii="Times New Roman" w:eastAsia="Times New Roman" w:hAnsi="Times New Roman" w:cs="Times New Roman"/>
        </w:rPr>
        <w:t>5</w:t>
      </w:r>
      <w:r>
        <w:rPr>
          <w:rStyle w:val="DefaultParagraphFont"/>
          <w:rFonts w:ascii="PMingLiU" w:eastAsia="PMingLiU" w:hAnsi="PMingLiU" w:cs="PMingLiU"/>
        </w:rPr>
        <w:t>类</w:t>
      </w:r>
      <w:r>
        <w:rPr>
          <w:rStyle w:val="DefaultParagraphFont"/>
          <w:rFonts w:ascii="MS UI Gothic" w:eastAsia="MS UI Gothic" w:hAnsi="MS UI Gothic" w:cs="MS UI Gothic"/>
        </w:rPr>
        <w:t>或以上，</w:t>
      </w:r>
      <w:r>
        <w:rPr>
          <w:rStyle w:val="DefaultParagraphFont"/>
          <w:rFonts w:ascii="Times New Roman" w:eastAsia="Times New Roman" w:hAnsi="Times New Roman" w:cs="Times New Roman"/>
        </w:rPr>
        <w:t>≤100</w:t>
      </w:r>
      <w:r>
        <w:rPr>
          <w:rStyle w:val="DefaultParagraphFont"/>
          <w:rFonts w:ascii="MS UI Gothic" w:eastAsia="MS UI Gothic" w:hAnsi="MS UI Gothic" w:cs="MS UI Gothic"/>
        </w:rPr>
        <w:t>米）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的背面网口与</w:t>
      </w:r>
      <w:r>
        <w:rPr>
          <w:rStyle w:val="DefaultParagraphFont"/>
          <w:rFonts w:ascii="Times New Roman" w:eastAsia="Times New Roman" w:hAnsi="Times New Roman" w:cs="Times New Roman"/>
        </w:rPr>
        <w:t>PoE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PoE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口。下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Times New Roman" w:eastAsia="Times New Roman" w:hAnsi="Times New Roman" w:cs="Times New Roman"/>
        </w:rPr>
        <w:t>PoE</w:t>
      </w: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机供</w:t>
      </w:r>
      <w:r>
        <w:rPr>
          <w:rStyle w:val="DefaultParagraphFont"/>
          <w:rFonts w:ascii="PMingLiU" w:eastAsia="PMingLiU" w:hAnsi="PMingLiU" w:cs="PMingLiU"/>
        </w:rPr>
        <w:t>电为</w:t>
      </w:r>
      <w:r>
        <w:rPr>
          <w:rStyle w:val="DefaultParagraphFont"/>
          <w:rFonts w:ascii="MS UI Gothic" w:eastAsia="MS UI Gothic" w:hAnsi="MS UI Gothic" w:cs="MS UI Gothic"/>
        </w:rPr>
        <w:t>例。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1106150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0436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110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826"/>
      <w:bookmarkEnd w:id="2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AP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可以安装在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面上的</w:t>
      </w:r>
      <w:r>
        <w:rPr>
          <w:rStyle w:val="DefaultParagraphFont"/>
          <w:rFonts w:ascii="Times New Roman" w:eastAsia="Times New Roman" w:hAnsi="Times New Roman" w:cs="Times New Roman"/>
        </w:rPr>
        <w:t>86</w:t>
      </w:r>
      <w:r>
        <w:rPr>
          <w:rStyle w:val="DefaultParagraphFont"/>
          <w:rFonts w:ascii="MS UI Gothic" w:eastAsia="MS UI Gothic" w:hAnsi="MS UI Gothic" w:cs="MS UI Gothic"/>
        </w:rPr>
        <w:t>型网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盒中。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</w:rPr>
        <w:t> </w:t>
      </w: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安装前：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使用表格</w:t>
      </w:r>
      <w:r>
        <w:rPr>
          <w:rStyle w:val="DefaultParagraphFont"/>
          <w:rFonts w:ascii="PMingLiU" w:eastAsia="PMingLiU" w:hAnsi="PMingLiU" w:cs="PMingLiU"/>
        </w:rPr>
        <w:t>记录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地址（揭开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外盖，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牌）和安装位置，方便以后通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Times New Roman" w:eastAsia="Times New Roman" w:hAnsi="Times New Roman" w:cs="Times New Roman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地址定位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确保网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盒中已部署网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准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把十字螺</w:t>
      </w:r>
      <w:r>
        <w:rPr>
          <w:rStyle w:val="DefaultParagraphFont"/>
          <w:rFonts w:ascii="PMingLiU" w:eastAsia="PMingLiU" w:hAnsi="PMingLiU" w:cs="PMingLiU"/>
        </w:rPr>
        <w:t>丝</w:t>
      </w:r>
      <w:r>
        <w:rPr>
          <w:rStyle w:val="DefaultParagraphFont"/>
          <w:rFonts w:ascii="MS UI Gothic" w:eastAsia="MS UI Gothic" w:hAnsi="MS UI Gothic" w:cs="MS UI Gothic"/>
        </w:rPr>
        <w:t>刀、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把一字螺</w:t>
      </w:r>
      <w:r>
        <w:rPr>
          <w:rStyle w:val="DefaultParagraphFont"/>
          <w:rFonts w:ascii="PMingLiU" w:eastAsia="PMingLiU" w:hAnsi="PMingLiU" w:cs="PMingLiU"/>
        </w:rPr>
        <w:t>丝</w:t>
      </w:r>
      <w:r>
        <w:rPr>
          <w:rStyle w:val="DefaultParagraphFont"/>
          <w:rFonts w:ascii="MS UI Gothic" w:eastAsia="MS UI Gothic" w:hAnsi="MS UI Gothic" w:cs="MS UI Gothic"/>
        </w:rPr>
        <w:t>刀。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1.    </w:t>
      </w:r>
      <w:r>
        <w:rPr>
          <w:rStyle w:val="DefaultParagraphFont"/>
          <w:rFonts w:ascii="MS UI Gothic" w:eastAsia="MS UI Gothic" w:hAnsi="MS UI Gothic" w:cs="MS UI Gothic"/>
        </w:rPr>
        <w:t>取下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上的</w:t>
      </w:r>
      <w:r>
        <w:rPr>
          <w:rStyle w:val="DefaultParagraphFont"/>
          <w:rFonts w:ascii="Times New Roman" w:eastAsia="Times New Roman" w:hAnsi="Times New Roman" w:cs="Times New Roman"/>
        </w:rPr>
        <w:t>86</w:t>
      </w:r>
      <w:r>
        <w:rPr>
          <w:rStyle w:val="DefaultParagraphFont"/>
          <w:rFonts w:ascii="MS UI Gothic" w:eastAsia="MS UI Gothic" w:hAnsi="MS UI Gothic" w:cs="MS UI Gothic"/>
        </w:rPr>
        <w:t>型网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盒面板（若无面板，可忽略）。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9629775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28799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2.    </w:t>
      </w:r>
      <w:r>
        <w:rPr>
          <w:rStyle w:val="DefaultParagraphFont"/>
          <w:rFonts w:ascii="MS UI Gothic" w:eastAsia="MS UI Gothic" w:hAnsi="MS UI Gothic" w:cs="MS UI Gothic"/>
        </w:rPr>
        <w:t>参照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示方向揭开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外盖。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574903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2149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5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3.    </w:t>
      </w:r>
      <w:r>
        <w:rPr>
          <w:rStyle w:val="DefaultParagraphFont"/>
          <w:rFonts w:ascii="MS UI Gothic" w:eastAsia="MS UI Gothic" w:hAnsi="MS UI Gothic" w:cs="MS UI Gothic"/>
        </w:rPr>
        <w:t>将暗盒里的网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接上</w:t>
      </w:r>
      <w:r>
        <w:rPr>
          <w:rStyle w:val="DefaultParagraphFont"/>
          <w:rFonts w:ascii="Times New Roman" w:eastAsia="Times New Roman" w:hAnsi="Times New Roman" w:cs="Times New Roman"/>
        </w:rPr>
        <w:t>RJ45</w:t>
      </w:r>
      <w:r>
        <w:rPr>
          <w:rStyle w:val="DefaultParagraphFont"/>
          <w:rFonts w:ascii="MS UI Gothic" w:eastAsia="MS UI Gothic" w:hAnsi="MS UI Gothic" w:cs="MS UI Gothic"/>
        </w:rPr>
        <w:t>水晶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，然后插入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的背面网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接口。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693420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7055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4.    </w:t>
      </w:r>
      <w:r>
        <w:rPr>
          <w:rStyle w:val="DefaultParagraphFont"/>
          <w:rFonts w:ascii="PMingLiU" w:eastAsia="PMingLiU" w:hAnsi="PMingLiU" w:cs="PMingLiU"/>
        </w:rPr>
        <w:t>对</w:t>
      </w:r>
      <w:r>
        <w:rPr>
          <w:rStyle w:val="DefaultParagraphFont"/>
          <w:rFonts w:ascii="MS UI Gothic" w:eastAsia="MS UI Gothic" w:hAnsi="MS UI Gothic" w:cs="MS UI Gothic"/>
        </w:rPr>
        <w:t>准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和暗盒上的螺孔，然后用包装配套的螺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固定在暗盒上。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995613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266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99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5.    </w:t>
      </w:r>
      <w:r>
        <w:rPr>
          <w:rStyle w:val="DefaultParagraphFont"/>
          <w:rFonts w:ascii="MS UI Gothic" w:eastAsia="MS UI Gothic" w:hAnsi="MS UI Gothic" w:cs="MS UI Gothic"/>
        </w:rPr>
        <w:t>参照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示方向盖上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外盖。安装完成。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990692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3952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99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827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管理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AP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支持</w:t>
      </w:r>
      <w:r>
        <w:rPr>
          <w:rStyle w:val="DefaultParagraphFont"/>
          <w:rFonts w:ascii="Times New Roman" w:eastAsia="Times New Roman" w:hAnsi="Times New Roman" w:cs="Times New Roman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控制器（或支持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管理的</w:t>
      </w:r>
      <w:r>
        <w:rPr>
          <w:rStyle w:val="DefaultParagraphFont"/>
          <w:rFonts w:ascii="Times New Roman" w:eastAsia="Times New Roman" w:hAnsi="Times New Roman" w:cs="Times New Roman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路由器）和本地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管理。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根据</w:t>
      </w:r>
      <w:r>
        <w:rPr>
          <w:rStyle w:val="DefaultParagraphFont"/>
          <w:rFonts w:ascii="PMingLiU" w:eastAsia="PMingLiU" w:hAnsi="PMingLiU" w:cs="PMingLiU"/>
        </w:rPr>
        <w:t>实际</w:t>
      </w:r>
      <w:r>
        <w:rPr>
          <w:rStyle w:val="DefaultParagraphFont"/>
          <w:rFonts w:ascii="MS UI Gothic" w:eastAsia="MS UI Gothic" w:hAnsi="MS UI Gothic" w:cs="MS UI Gothic"/>
        </w:rPr>
        <w:t>需要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MS UI Gothic" w:eastAsia="MS UI Gothic" w:hAnsi="MS UI Gothic" w:cs="MS UI Gothic"/>
        </w:rPr>
        <w:t>管理方式。</w:t>
      </w:r>
      <w:bookmarkStart w:id="4" w:name="QIG828"/>
      <w:bookmarkEnd w:id="4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方式一：通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过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无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线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控制器（或支持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AP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管理的路由器）管理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AP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局域网中有</w:t>
      </w:r>
      <w:r>
        <w:rPr>
          <w:rStyle w:val="DefaultParagraphFont"/>
          <w:rFonts w:ascii="Times New Roman" w:eastAsia="Times New Roman" w:hAnsi="Times New Roman" w:cs="Times New Roman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控制器（包括无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控制器和支持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管理的路由器）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，您可以使用控制器批量管理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将管理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接到控制器，然后登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到控制器的管理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面批量管理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PMingLiU" w:eastAsia="PMingLiU" w:hAnsi="PMingLiU" w:cs="PMingLiU"/>
        </w:rPr>
        <w:t>详</w:t>
      </w:r>
      <w:r>
        <w:rPr>
          <w:rStyle w:val="DefaultParagraphFont"/>
          <w:rFonts w:ascii="MS UI Gothic" w:eastAsia="MS UI Gothic" w:hAnsi="MS UI Gothic" w:cs="MS UI Gothic"/>
        </w:rPr>
        <w:t>情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前往</w:t>
      </w:r>
      <w:r>
        <w:rPr>
          <w:rStyle w:val="DefaultParagraphFont"/>
          <w:rFonts w:ascii="Times New Roman" w:eastAsia="Times New Roman" w:hAnsi="Times New Roman" w:cs="Times New Roman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看相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型号控制器的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9189233" cy="20116800"/>
            <wp:docPr id="10001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0085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89233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QIG829"/>
      <w:bookmarkEnd w:id="5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方式二：通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过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AP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的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Web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管理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页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面管理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AP</w:t>
      </w:r>
      <w:bookmarkEnd w:id="3"/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多台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需要接入局域网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避免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地址冲突，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先接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台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到网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置完成后再接另一台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行步</w:t>
      </w:r>
      <w:r>
        <w:rPr>
          <w:rStyle w:val="DefaultParagraphFont"/>
          <w:rFonts w:ascii="PMingLiU" w:eastAsia="PMingLiU" w:hAnsi="PMingLiU" w:cs="PMingLiU"/>
        </w:rPr>
        <w:t>骤</w:t>
      </w:r>
      <w:r>
        <w:rPr>
          <w:rStyle w:val="DefaultParagraphFont"/>
          <w:rFonts w:ascii="Times New Roman" w:eastAsia="Times New Roman" w:hAnsi="Times New Roman" w:cs="Times New Roman"/>
          <w:color w:val="FF5100"/>
        </w:rPr>
        <w:t>3</w:t>
      </w:r>
      <w:r>
        <w:rPr>
          <w:rStyle w:val="DefaultParagraphFont"/>
          <w:rFonts w:ascii="Times New Roman" w:eastAsia="Times New Roman" w:hAnsi="Times New Roman" w:cs="Times New Roman"/>
        </w:rPr>
        <w:t>~</w:t>
      </w:r>
      <w:r>
        <w:rPr>
          <w:rStyle w:val="DefaultParagraphFont"/>
          <w:rFonts w:ascii="Times New Roman" w:eastAsia="Times New Roman" w:hAnsi="Times New Roman" w:cs="Times New Roman"/>
          <w:color w:val="FF5100"/>
        </w:rPr>
        <w:t>5</w:t>
      </w:r>
      <w:r>
        <w:rPr>
          <w:rStyle w:val="DefaultParagraphFont"/>
          <w:rFonts w:ascii="MS UI Gothic" w:eastAsia="MS UI Gothic" w:hAnsi="MS UI Gothic" w:cs="MS UI Gothic"/>
        </w:rPr>
        <w:t>，以此</w:t>
      </w:r>
      <w:r>
        <w:rPr>
          <w:rStyle w:val="DefaultParagraphFont"/>
          <w:rFonts w:ascii="PMingLiU" w:eastAsia="PMingLiU" w:hAnsi="PMingLiU" w:cs="PMingLiU"/>
        </w:rPr>
        <w:t>类</w:t>
      </w:r>
      <w:r>
        <w:rPr>
          <w:rStyle w:val="DefaultParagraphFont"/>
          <w:rFonts w:ascii="MS UI Gothic" w:eastAsia="MS UI Gothic" w:hAnsi="MS UI Gothic" w:cs="MS UI Gothic"/>
        </w:rPr>
        <w:t>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手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修改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地址后，建</w:t>
      </w:r>
      <w:r>
        <w:rPr>
          <w:rStyle w:val="DefaultParagraphFont"/>
          <w:rFonts w:ascii="PMingLiU" w:eastAsia="PMingLiU" w:hAnsi="PMingLiU" w:cs="PMingLiU"/>
        </w:rPr>
        <w:t>议记录</w:t>
      </w:r>
      <w:r>
        <w:rPr>
          <w:rStyle w:val="DefaultParagraphFont"/>
          <w:rFonts w:ascii="MS UI Gothic" w:eastAsia="MS UI Gothic" w:hAnsi="MS UI Gothic" w:cs="MS UI Gothic"/>
        </w:rPr>
        <w:t>各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PMingLiU" w:eastAsia="PMingLiU" w:hAnsi="PMingLiU" w:cs="PMingLiU"/>
        </w:rPr>
        <w:t>对应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地址，方便后</w:t>
      </w:r>
      <w:r>
        <w:rPr>
          <w:rStyle w:val="DefaultParagraphFont"/>
          <w:rFonts w:ascii="PMingLiU" w:eastAsia="PMingLiU" w:hAnsi="PMingLiU" w:cs="PMingLiU"/>
        </w:rPr>
        <w:t>续</w:t>
      </w:r>
      <w:r>
        <w:rPr>
          <w:rStyle w:val="DefaultParagraphFont"/>
          <w:rFonts w:ascii="MS UI Gothic" w:eastAsia="MS UI Gothic" w:hAnsi="MS UI Gothic" w:cs="MS UI Gothic"/>
        </w:rPr>
        <w:t>管理。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1. 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将管理</w:t>
      </w:r>
      <w:r>
        <w:rPr>
          <w:rStyle w:val="DefaultParagraphFont"/>
          <w:rFonts w:ascii="PMingLiU" w:eastAsia="PMingLiU" w:hAnsi="PMingLiU" w:cs="PMingLiU"/>
        </w:rPr>
        <w:t>电脑连</w:t>
      </w:r>
      <w:r>
        <w:rPr>
          <w:rStyle w:val="DefaultParagraphFont"/>
          <w:rFonts w:ascii="MS UI Gothic" w:eastAsia="MS UI Gothic" w:hAnsi="MS UI Gothic" w:cs="MS UI Gothic"/>
        </w:rPr>
        <w:t>接到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所在的局域网（如</w:t>
      </w:r>
      <w:r>
        <w:rPr>
          <w:rStyle w:val="DefaultParagraphFont"/>
          <w:rFonts w:ascii="Times New Roman" w:eastAsia="Times New Roman" w:hAnsi="Times New Roman" w:cs="Times New Roman"/>
        </w:rPr>
        <w:t>PoE</w:t>
      </w: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1220450"/>
            <wp:docPr id="10001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4542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122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2.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置管理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置管理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的以太网（或本地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接）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地址，使其与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地址在同一网段。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1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首次登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所在局域网没有</w:t>
      </w:r>
      <w:r>
        <w:rPr>
          <w:rStyle w:val="DefaultParagraphFont"/>
          <w:rFonts w:ascii="Times New Roman" w:eastAsia="Times New Roman" w:hAnsi="Times New Roman" w:cs="Times New Roman"/>
        </w:rPr>
        <w:t>DHCP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192.168.0.254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所在局域网有</w:t>
      </w:r>
      <w:r>
        <w:rPr>
          <w:rStyle w:val="DefaultParagraphFont"/>
          <w:rFonts w:ascii="Times New Roman" w:eastAsia="Times New Roman" w:hAnsi="Times New Roman" w:cs="Times New Roman"/>
        </w:rPr>
        <w:t>DHCP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会自</w:t>
      </w:r>
      <w:r>
        <w:rPr>
          <w:rStyle w:val="DefaultParagraphFont"/>
          <w:rFonts w:ascii="PMingLiU" w:eastAsia="PMingLiU" w:hAnsi="PMingLiU" w:cs="PMingLiU"/>
        </w:rPr>
        <w:t>动</w:t>
      </w:r>
      <w:r>
        <w:rPr>
          <w:rStyle w:val="DefaultParagraphFont"/>
          <w:rFonts w:ascii="MS UI Gothic" w:eastAsia="MS UI Gothic" w:hAnsi="MS UI Gothic" w:cs="MS UI Gothic"/>
        </w:rPr>
        <w:t>从</w:t>
      </w:r>
      <w:r>
        <w:rPr>
          <w:rStyle w:val="DefaultParagraphFont"/>
          <w:rFonts w:ascii="Times New Roman" w:eastAsia="Times New Roman" w:hAnsi="Times New Roman" w:cs="Times New Roman"/>
        </w:rPr>
        <w:t>DHCP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器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取新的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地址。</w:t>
      </w:r>
      <w:r>
        <w:rPr>
          <w:rStyle w:val="DefaultParagraphFont"/>
          <w:rFonts w:ascii="PMingLiU" w:eastAsia="PMingLiU" w:hAnsi="PMingLiU" w:cs="PMingLiU"/>
        </w:rPr>
        <w:t>这</w:t>
      </w:r>
      <w:r>
        <w:rPr>
          <w:rStyle w:val="DefaultParagraphFont"/>
          <w:rFonts w:ascii="MS UI Gothic" w:eastAsia="MS UI Gothic" w:hAnsi="MS UI Gothic" w:cs="MS UI Gothic"/>
        </w:rPr>
        <w:t>种情况下，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到</w:t>
      </w:r>
      <w:r>
        <w:rPr>
          <w:rStyle w:val="DefaultParagraphFont"/>
          <w:rFonts w:ascii="Times New Roman" w:eastAsia="Times New Roman" w:hAnsi="Times New Roman" w:cs="Times New Roman"/>
        </w:rPr>
        <w:t>DHCP</w:t>
      </w:r>
      <w:r>
        <w:rPr>
          <w:rStyle w:val="DefaultParagraphFont"/>
          <w:rFonts w:ascii="MS UI Gothic" w:eastAsia="MS UI Gothic" w:hAnsi="MS UI Gothic" w:cs="MS UI Gothic"/>
        </w:rPr>
        <w:t>服</w:t>
      </w:r>
      <w:r>
        <w:rPr>
          <w:rStyle w:val="DefaultParagraphFont"/>
          <w:rFonts w:ascii="PMingLiU" w:eastAsia="PMingLiU" w:hAnsi="PMingLiU" w:cs="PMingLiU"/>
        </w:rPr>
        <w:t>务</w:t>
      </w:r>
      <w:r>
        <w:rPr>
          <w:rStyle w:val="DefaultParagraphFont"/>
          <w:rFonts w:ascii="MS UI Gothic" w:eastAsia="MS UI Gothic" w:hAnsi="MS UI Gothic" w:cs="MS UI Gothic"/>
        </w:rPr>
        <w:t>器的客</w:t>
      </w:r>
      <w:r>
        <w:rPr>
          <w:rStyle w:val="DefaultParagraphFont"/>
          <w:rFonts w:ascii="PMingLiU" w:eastAsia="PMingLiU" w:hAnsi="PMingLiU" w:cs="PMingLiU"/>
        </w:rPr>
        <w:t>户</w:t>
      </w:r>
      <w:r>
        <w:rPr>
          <w:rStyle w:val="DefaultParagraphFont"/>
          <w:rFonts w:ascii="MS UI Gothic" w:eastAsia="MS UI Gothic" w:hAnsi="MS UI Gothic" w:cs="MS UI Gothic"/>
        </w:rPr>
        <w:t>端列表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得的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2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例如：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192.168.0.254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则电脑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地址可以</w:t>
      </w:r>
      <w:r>
        <w:rPr>
          <w:rStyle w:val="DefaultParagraphFont"/>
          <w:rFonts w:ascii="PMingLiU" w:eastAsia="PMingLiU" w:hAnsi="PMingLiU" w:cs="PMingLiU"/>
        </w:rPr>
        <w:t>设为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192.168.0.</w:t>
      </w:r>
      <w:r>
        <w:rPr>
          <w:rStyle w:val="DefaultParagraphFont"/>
          <w:rFonts w:ascii="Times New Roman" w:eastAsia="Times New Roman" w:hAnsi="Times New Roman" w:cs="Times New Roman"/>
          <w:b/>
          <w:bCs/>
          <w:i/>
          <w:iCs/>
        </w:rPr>
        <w:t>X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  <w:i/>
          <w:iCs/>
        </w:rPr>
        <w:t>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2~253</w:t>
      </w:r>
      <w:r>
        <w:rPr>
          <w:rStyle w:val="DefaultParagraphFont"/>
          <w:rFonts w:ascii="MS UI Gothic" w:eastAsia="MS UI Gothic" w:hAnsi="MS UI Gothic" w:cs="MS UI Gothic"/>
        </w:rPr>
        <w:t>，且未被其它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占用），子网掩</w:t>
      </w:r>
      <w:r>
        <w:rPr>
          <w:rStyle w:val="DefaultParagraphFont"/>
          <w:rFonts w:ascii="PMingLiU" w:eastAsia="PMingLiU" w:hAnsi="PMingLiU" w:cs="PMingLiU"/>
        </w:rPr>
        <w:t>码为</w:t>
      </w:r>
      <w:r>
        <w:rPr>
          <w:rStyle w:val="DefaultParagraphFont"/>
          <w:rFonts w:ascii="Times New Roman" w:eastAsia="Times New Roman" w:hAnsi="Times New Roman" w:cs="Times New Roman"/>
        </w:rPr>
        <w:t>255.255.255.0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置方法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（以</w:t>
      </w:r>
      <w:r>
        <w:rPr>
          <w:rStyle w:val="DefaultParagraphFont"/>
          <w:rFonts w:ascii="Times New Roman" w:eastAsia="Times New Roman" w:hAnsi="Times New Roman" w:cs="Times New Roman"/>
        </w:rPr>
        <w:t>Windows 10</w:t>
      </w:r>
      <w:r>
        <w:rPr>
          <w:rStyle w:val="DefaultParagraphFont"/>
          <w:rFonts w:ascii="MS UI Gothic" w:eastAsia="MS UI Gothic" w:hAnsi="MS UI Gothic" w:cs="MS UI Gothic"/>
        </w:rPr>
        <w:t>系</w:t>
      </w:r>
      <w:r>
        <w:rPr>
          <w:rStyle w:val="DefaultParagraphFont"/>
          <w:rFonts w:ascii="PMingLiU" w:eastAsia="PMingLiU" w:hAnsi="PMingLiU" w:cs="PMingLiU"/>
        </w:rPr>
        <w:t>统为</w:t>
      </w:r>
      <w:r>
        <w:rPr>
          <w:rStyle w:val="DefaultParagraphFont"/>
          <w:rFonts w:ascii="MS UI Gothic" w:eastAsia="MS UI Gothic" w:hAnsi="MS UI Gothic" w:cs="MS UI Gothic"/>
        </w:rPr>
        <w:t>例）：</w:t>
      </w:r>
      <w:r>
        <w:rPr>
          <w:rStyle w:val="DefaultParagraphFont"/>
          <w:rFonts w:ascii="PMingLiU" w:eastAsia="PMingLiU" w:hAnsi="PMingLiU" w:cs="PMingLiU"/>
        </w:rPr>
        <w:t>单击电脑</w:t>
      </w:r>
      <w:r>
        <w:rPr>
          <w:rStyle w:val="DefaultParagraphFont"/>
          <w:rFonts w:ascii="MS UI Gothic" w:eastAsia="MS UI Gothic" w:hAnsi="MS UI Gothic" w:cs="MS UI Gothic"/>
        </w:rPr>
        <w:t>桌面右下角的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52400" cy="123825"/>
            <wp:docPr id="10001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12223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71450" cy="152400"/>
            <wp:docPr id="10001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5531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图标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网</w:t>
      </w:r>
      <w:r>
        <w:rPr>
          <w:rStyle w:val="DefaultParagraphFont"/>
          <w:rFonts w:ascii="PMingLiU" w:eastAsia="PMingLiU" w:hAnsi="PMingLiU" w:cs="PMingLiU"/>
          <w:b/>
          <w:bCs/>
        </w:rPr>
        <w:t>络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和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Internet</w:t>
      </w:r>
      <w:r>
        <w:rPr>
          <w:rStyle w:val="DefaultParagraphFont"/>
          <w:rFonts w:ascii="PMingLiU" w:eastAsia="PMingLiU" w:hAnsi="PMingLiU" w:cs="PMingLiU"/>
          <w:b/>
          <w:bCs/>
        </w:rPr>
        <w:t>设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&gt;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更改适配器</w:t>
      </w:r>
      <w:r>
        <w:rPr>
          <w:rStyle w:val="DefaultParagraphFont"/>
          <w:rFonts w:ascii="PMingLiU" w:eastAsia="PMingLiU" w:hAnsi="PMingLiU" w:cs="PMingLiU"/>
          <w:b/>
          <w:bCs/>
        </w:rPr>
        <w:t>选项</w:t>
      </w:r>
      <w:r>
        <w:rPr>
          <w:rStyle w:val="DefaultParagraphFont"/>
          <w:rFonts w:ascii="MS UI Gothic" w:eastAsia="MS UI Gothic" w:hAnsi="MS UI Gothic" w:cs="MS UI Gothic"/>
        </w:rPr>
        <w:t>，双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以太网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&gt;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属性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&gt;Internet</w:t>
      </w:r>
      <w:r>
        <w:rPr>
          <w:rStyle w:val="DefaultParagraphFont"/>
          <w:rFonts w:ascii="PMingLiU" w:eastAsia="PMingLiU" w:hAnsi="PMingLiU" w:cs="PMingLiU"/>
          <w:b/>
          <w:bCs/>
        </w:rPr>
        <w:t>协议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版本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4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（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TCP/IPv4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使用下面的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IP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地址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192.168.0.</w:t>
      </w:r>
      <w:r>
        <w:rPr>
          <w:rStyle w:val="DefaultParagraphFont"/>
          <w:rFonts w:ascii="Times New Roman" w:eastAsia="Times New Roman" w:hAnsi="Times New Roman" w:cs="Times New Roman"/>
          <w:b/>
          <w:bCs/>
          <w:i/>
          <w:iCs/>
        </w:rPr>
        <w:t>X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  <w:i/>
          <w:iCs/>
        </w:rPr>
        <w:t>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2~253</w:t>
      </w:r>
      <w:r>
        <w:rPr>
          <w:rStyle w:val="DefaultParagraphFont"/>
          <w:rFonts w:ascii="MS UI Gothic" w:eastAsia="MS UI Gothic" w:hAnsi="MS UI Gothic" w:cs="MS UI Gothic"/>
        </w:rPr>
        <w:t>，且未被其它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占用），子网掩</w:t>
      </w:r>
      <w:r>
        <w:rPr>
          <w:rStyle w:val="DefaultParagraphFont"/>
          <w:rFonts w:ascii="PMingLiU" w:eastAsia="PMingLiU" w:hAnsi="PMingLiU" w:cs="PMingLiU"/>
        </w:rPr>
        <w:t>码为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255.255.255.0</w:t>
      </w:r>
      <w:r>
        <w:rPr>
          <w:rStyle w:val="DefaultParagraphFont"/>
          <w:rFonts w:ascii="MS UI Gothic" w:eastAsia="MS UI Gothic" w:hAnsi="MS UI Gothic" w:cs="MS UI Gothic"/>
        </w:rPr>
        <w:t>，然后保存。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629288"/>
            <wp:docPr id="10002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210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62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3. </w:t>
      </w:r>
      <w:r>
        <w:rPr>
          <w:rStyle w:val="DefaultParagraphFont"/>
          <w:rFonts w:ascii="MS UI Gothic" w:eastAsia="MS UI Gothic" w:hAnsi="MS UI Gothic" w:cs="MS UI Gothic"/>
        </w:rPr>
        <w:t>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MS UI Gothic" w:eastAsia="MS UI Gothic" w:hAnsi="MS UI Gothic" w:cs="MS UI Gothic"/>
        </w:rPr>
        <w:t>打开管理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上的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入用</w:t>
      </w:r>
      <w:r>
        <w:rPr>
          <w:rStyle w:val="DefaultParagraphFont"/>
          <w:rFonts w:ascii="PMingLiU" w:eastAsia="PMingLiU" w:hAnsi="PMingLiU" w:cs="PMingLiU"/>
        </w:rPr>
        <w:t>户</w:t>
      </w:r>
      <w:r>
        <w:rPr>
          <w:rStyle w:val="DefaultParagraphFont"/>
          <w:rFonts w:ascii="MS UI Gothic" w:eastAsia="MS UI Gothic" w:hAnsi="MS UI Gothic" w:cs="MS UI Gothic"/>
        </w:rPr>
        <w:t>名和密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到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4369587"/>
            <wp:docPr id="10002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44002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36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3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b/>
          <w:bCs/>
        </w:rPr>
        <w:t> 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提示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若不能登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的管理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</w:t>
      </w:r>
      <w:r>
        <w:rPr>
          <w:rStyle w:val="DefaultParagraphFont"/>
          <w:rFonts w:ascii="MS UI Gothic" w:eastAsia="MS UI Gothic" w:hAnsi="MS UI Gothic" w:cs="MS UI Gothic"/>
          <w:color w:val="FF5100"/>
        </w:rPr>
        <w:t>常</w:t>
      </w:r>
      <w:r>
        <w:rPr>
          <w:rStyle w:val="DefaultParagraphFont"/>
          <w:rFonts w:ascii="PMingLiU" w:eastAsia="PMingLiU" w:hAnsi="PMingLiU" w:cs="PMingLiU"/>
          <w:color w:val="FF5100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000000"/>
        </w:rPr>
        <w:t>模</w:t>
      </w:r>
      <w:r>
        <w:rPr>
          <w:rStyle w:val="DefaultParagraphFont"/>
          <w:rFonts w:ascii="PMingLiU" w:eastAsia="PMingLiU" w:hAnsi="PMingLiU" w:cs="PMingLiU"/>
          <w:color w:val="000000"/>
        </w:rPr>
        <w:t>块</w:t>
      </w:r>
      <w:r>
        <w:rPr>
          <w:rStyle w:val="DefaultParagraphFont"/>
          <w:rFonts w:ascii="MS UI Gothic" w:eastAsia="MS UI Gothic" w:hAnsi="MS UI Gothic" w:cs="MS UI Gothic"/>
        </w:rPr>
        <w:t>解决。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确保网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安全，登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后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及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更改登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MS UI Gothic" w:eastAsia="MS UI Gothic" w:hAnsi="MS UI Gothic" w:cs="MS UI Gothic"/>
        </w:rPr>
        <w:t>用</w:t>
      </w:r>
      <w:r>
        <w:rPr>
          <w:rStyle w:val="DefaultParagraphFont"/>
          <w:rFonts w:ascii="PMingLiU" w:eastAsia="PMingLiU" w:hAnsi="PMingLiU" w:cs="PMingLiU"/>
        </w:rPr>
        <w:t>户</w:t>
      </w:r>
      <w:r>
        <w:rPr>
          <w:rStyle w:val="DefaultParagraphFont"/>
          <w:rFonts w:ascii="MS UI Gothic" w:eastAsia="MS UI Gothic" w:hAnsi="MS UI Gothic" w:cs="MS UI Gothic"/>
        </w:rPr>
        <w:t>名与密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4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4. </w:t>
      </w:r>
      <w:r>
        <w:rPr>
          <w:rStyle w:val="DefaultParagraphFont"/>
          <w:rFonts w:ascii="MS UI Gothic" w:eastAsia="MS UI Gothic" w:hAnsi="MS UI Gothic" w:cs="MS UI Gothic"/>
        </w:rPr>
        <w:t>在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快速</w:t>
      </w:r>
      <w:r>
        <w:rPr>
          <w:rStyle w:val="DefaultParagraphFont"/>
          <w:rFonts w:ascii="PMingLiU" w:eastAsia="PMingLiU" w:hAnsi="PMingLiU" w:cs="PMingLiU"/>
          <w:b/>
          <w:bCs/>
        </w:rPr>
        <w:t>设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置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面，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名称与无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SSID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安全模式</w:t>
      </w:r>
      <w:r>
        <w:rPr>
          <w:rStyle w:val="DefaultParagraphFont"/>
          <w:rFonts w:ascii="MS UI Gothic" w:eastAsia="MS UI Gothic" w:hAnsi="MS UI Gothic" w:cs="MS UI Gothic"/>
        </w:rPr>
        <w:t>与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钥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保存</w:t>
      </w:r>
      <w:r>
        <w:rPr>
          <w:rStyle w:val="DefaultParagraphFont"/>
          <w:rFonts w:ascii="MS UI Gothic" w:eastAsia="MS UI Gothic" w:hAnsi="MS UI Gothic" w:cs="MS UI Gothic"/>
        </w:rPr>
        <w:t>。下</w:t>
      </w:r>
      <w:r>
        <w:rPr>
          <w:rStyle w:val="DefaultParagraphFont"/>
          <w:rFonts w:ascii="PMingLiU" w:eastAsia="PMingLiU" w:hAnsi="PMingLiU" w:cs="PMingLiU"/>
        </w:rPr>
        <w:t>图仅</w:t>
      </w:r>
      <w:r>
        <w:rPr>
          <w:rStyle w:val="DefaultParagraphFont"/>
          <w:rFonts w:ascii="MS UI Gothic" w:eastAsia="MS UI Gothic" w:hAnsi="MS UI Gothic" w:cs="MS UI Gothic"/>
        </w:rPr>
        <w:t>供参考。然后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MS UI Gothic" w:eastAsia="MS UI Gothic" w:hAnsi="MS UI Gothic" w:cs="MS UI Gothic"/>
        </w:rPr>
        <w:t>其他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线频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段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</w:t>
      </w:r>
      <w:r>
        <w:rPr>
          <w:rStyle w:val="DefaultParagraphFont"/>
          <w:rFonts w:ascii="PMingLiU" w:eastAsia="PMingLiU" w:hAnsi="PMingLiU" w:cs="PMingLiU"/>
        </w:rPr>
        <w:t>类</w:t>
      </w:r>
      <w:r>
        <w:rPr>
          <w:rStyle w:val="DefaultParagraphFont"/>
          <w:rFonts w:ascii="MS UI Gothic" w:eastAsia="MS UI Gothic" w:hAnsi="MS UI Gothic" w:cs="MS UI Gothic"/>
        </w:rPr>
        <w:t>似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2726071"/>
            <wp:docPr id="10002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3700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272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 xml:space="preserve">5. </w:t>
      </w:r>
      <w:r>
        <w:rPr>
          <w:rStyle w:val="DefaultParagraphFont"/>
          <w:rFonts w:ascii="MS UI Gothic" w:eastAsia="MS UI Gothic" w:hAnsi="MS UI Gothic" w:cs="MS UI Gothic"/>
        </w:rPr>
        <w:t>在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网</w:t>
      </w:r>
      <w:r>
        <w:rPr>
          <w:rStyle w:val="DefaultParagraphFont"/>
          <w:rFonts w:ascii="PMingLiU" w:eastAsia="PMingLiU" w:hAnsi="PMingLiU" w:cs="PMingLiU"/>
          <w:b/>
          <w:bCs/>
        </w:rPr>
        <w:t>络设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置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面，修改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MS UI Gothic" w:eastAsia="MS UI Gothic" w:hAnsi="MS UI Gothic" w:cs="MS UI Gothic"/>
        </w:rPr>
        <w:t>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修改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与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所属局域网在同一网段，方便后</w:t>
      </w:r>
      <w:r>
        <w:rPr>
          <w:rStyle w:val="DefaultParagraphFont"/>
          <w:rFonts w:ascii="PMingLiU" w:eastAsia="PMingLiU" w:hAnsi="PMingLiU" w:cs="PMingLiU"/>
        </w:rPr>
        <w:t>续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维护</w:t>
      </w:r>
      <w:r>
        <w:rPr>
          <w:rStyle w:val="DefaultParagraphFont"/>
          <w:rFonts w:ascii="MS UI Gothic" w:eastAsia="MS UI Gothic" w:hAnsi="MS UI Gothic" w:cs="MS UI Gothic"/>
        </w:rPr>
        <w:t>管理。例如，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上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192.168.10.1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IP</w:t>
      </w:r>
      <w:r>
        <w:rPr>
          <w:rStyle w:val="DefaultParagraphFont"/>
          <w:rFonts w:ascii="MS UI Gothic" w:eastAsia="MS UI Gothic" w:hAnsi="MS UI Gothic" w:cs="MS UI Gothic"/>
        </w:rPr>
        <w:t>地址可修改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192.168.10.X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2~253</w:t>
      </w:r>
      <w:r>
        <w:rPr>
          <w:rStyle w:val="DefaultParagraphFont"/>
          <w:rFonts w:ascii="MS UI Gothic" w:eastAsia="MS UI Gothic" w:hAnsi="MS UI Gothic" w:cs="MS UI Gothic"/>
        </w:rPr>
        <w:t>，且未被其他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使用），点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保存</w:t>
      </w:r>
      <w:r>
        <w:rPr>
          <w:rStyle w:val="DefaultParagraphFont"/>
          <w:rFonts w:ascii="MS UI Gothic" w:eastAsia="MS UI Gothic" w:hAnsi="MS UI Gothic" w:cs="MS UI Gothic"/>
        </w:rPr>
        <w:t>。下</w:t>
      </w:r>
      <w:r>
        <w:rPr>
          <w:rStyle w:val="DefaultParagraphFont"/>
          <w:rFonts w:ascii="PMingLiU" w:eastAsia="PMingLiU" w:hAnsi="PMingLiU" w:cs="PMingLiU"/>
        </w:rPr>
        <w:t>图仅</w:t>
      </w:r>
      <w:r>
        <w:rPr>
          <w:rStyle w:val="DefaultParagraphFont"/>
          <w:rFonts w:ascii="MS UI Gothic" w:eastAsia="MS UI Gothic" w:hAnsi="MS UI Gothic" w:cs="MS UI Gothic"/>
        </w:rPr>
        <w:t>供参考。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065600"/>
            <wp:docPr id="10002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14386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</w:rPr>
        <w:t>AP</w:t>
      </w:r>
      <w:r>
        <w:rPr>
          <w:rStyle w:val="DefaultParagraphFont"/>
          <w:rFonts w:ascii="MS UI Gothic" w:eastAsia="MS UI Gothic" w:hAnsi="MS UI Gothic" w:cs="MS UI Gothic"/>
          <w:b/>
          <w:bCs/>
        </w:rPr>
        <w:t>配置完成，您可以使用手机等无</w:t>
      </w:r>
      <w:r>
        <w:rPr>
          <w:rStyle w:val="DefaultParagraphFont"/>
          <w:rFonts w:ascii="PMingLiU" w:eastAsia="PMingLiU" w:hAnsi="PMingLiU" w:cs="PMingLiU"/>
          <w:b/>
          <w:bCs/>
        </w:rPr>
        <w:t>线设备连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接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AP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的无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网</w:t>
      </w:r>
      <w:r>
        <w:rPr>
          <w:rStyle w:val="DefaultParagraphFont"/>
          <w:rFonts w:ascii="PMingLiU" w:eastAsia="PMingLiU" w:hAnsi="PMingLiU" w:cs="PMingLiU"/>
          <w:b/>
          <w:bCs/>
        </w:rPr>
        <w:t>络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名称：您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</w:t>
      </w:r>
      <w:r>
        <w:rPr>
          <w:rStyle w:val="DefaultParagraphFont"/>
          <w:rFonts w:ascii="Times New Roman" w:eastAsia="Times New Roman" w:hAnsi="Times New Roman" w:cs="Times New Roman"/>
        </w:rPr>
        <w:t>SSID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：您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置的密</w:t>
      </w:r>
      <w:r>
        <w:rPr>
          <w:rStyle w:val="DefaultParagraphFont"/>
          <w:rFonts w:ascii="PMingLiU" w:eastAsia="PMingLiU" w:hAnsi="PMingLiU" w:cs="PMingLiU"/>
        </w:rPr>
        <w:t>钥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CQIG830"/>
      <w:bookmarkEnd w:id="6"/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外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9311679" cy="20116800"/>
            <wp:docPr id="10002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90094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11679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CQIG831"/>
      <w:bookmarkEnd w:id="7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设备仅</w:t>
      </w:r>
      <w:r>
        <w:rPr>
          <w:rStyle w:val="DefaultParagraphFont"/>
          <w:rFonts w:ascii="MS UI Gothic" w:eastAsia="MS UI Gothic" w:hAnsi="MS UI Gothic" w:cs="MS UI Gothic"/>
        </w:rPr>
        <w:t>供室内安全使用。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勿在禁止使用无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所使用本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安装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程中，本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保持断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状</w:t>
      </w:r>
      <w:r>
        <w:rPr>
          <w:rStyle w:val="DefaultParagraphFont"/>
          <w:rFonts w:ascii="PMingLiU" w:eastAsia="PMingLiU" w:hAnsi="PMingLiU" w:cs="PMingLiU"/>
        </w:rPr>
        <w:t>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勿将本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放置或安装在阳光直射的地方或</w:t>
      </w:r>
      <w:r>
        <w:rPr>
          <w:rStyle w:val="DefaultParagraphFont"/>
          <w:rFonts w:ascii="PMingLiU" w:eastAsia="PMingLiU" w:hAnsi="PMingLiU" w:cs="PMingLiU"/>
        </w:rPr>
        <w:t>发热设备</w:t>
      </w:r>
      <w:r>
        <w:rPr>
          <w:rStyle w:val="DefaultParagraphFont"/>
          <w:rFonts w:ascii="MS UI Gothic" w:eastAsia="MS UI Gothic" w:hAnsi="MS UI Gothic" w:cs="MS UI Gothic"/>
        </w:rPr>
        <w:t>附近。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将本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安装在通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所，切勿堵塞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的散</w:t>
      </w:r>
      <w:r>
        <w:rPr>
          <w:rStyle w:val="DefaultParagraphFont"/>
          <w:rFonts w:ascii="PMingLiU" w:eastAsia="PMingLiU" w:hAnsi="PMingLiU" w:cs="PMingLiU"/>
        </w:rPr>
        <w:t>热</w:t>
      </w:r>
      <w:r>
        <w:rPr>
          <w:rStyle w:val="DefaultParagraphFont"/>
          <w:rFonts w:ascii="MS UI Gothic" w:eastAsia="MS UI Gothic" w:hAnsi="MS UI Gothic" w:cs="MS UI Gothic"/>
        </w:rPr>
        <w:t>孔，确保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散</w:t>
      </w:r>
      <w:r>
        <w:rPr>
          <w:rStyle w:val="DefaultParagraphFont"/>
          <w:rFonts w:ascii="PMingLiU" w:eastAsia="PMingLiU" w:hAnsi="PMingLiU" w:cs="PMingLiU"/>
        </w:rPr>
        <w:t>热</w:t>
      </w:r>
      <w:r>
        <w:rPr>
          <w:rStyle w:val="DefaultParagraphFont"/>
          <w:rFonts w:ascii="MS UI Gothic" w:eastAsia="MS UI Gothic" w:hAnsi="MS UI Gothic" w:cs="MS UI Gothic"/>
        </w:rPr>
        <w:t>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将本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安装在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所，注意防止</w:t>
      </w:r>
      <w:r>
        <w:rPr>
          <w:rStyle w:val="DefaultParagraphFont"/>
          <w:rFonts w:ascii="PMingLiU" w:eastAsia="PMingLiU" w:hAnsi="PMingLiU" w:cs="PMingLiU"/>
        </w:rPr>
        <w:t>设备坠</w:t>
      </w:r>
      <w:r>
        <w:rPr>
          <w:rStyle w:val="DefaultParagraphFont"/>
          <w:rFonts w:ascii="MS UI Gothic" w:eastAsia="MS UI Gothic" w:hAnsi="MS UI Gothic" w:cs="MS UI Gothic"/>
        </w:rPr>
        <w:t>落。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按照本</w:t>
      </w:r>
      <w:r>
        <w:rPr>
          <w:rStyle w:val="DefaultParagraphFont"/>
          <w:rFonts w:ascii="PMingLiU" w:eastAsia="PMingLiU" w:hAnsi="PMingLiU" w:cs="PMingLiU"/>
        </w:rPr>
        <w:t>设备标</w:t>
      </w:r>
      <w:r>
        <w:rPr>
          <w:rStyle w:val="DefaultParagraphFont"/>
          <w:rFonts w:ascii="MS UI Gothic" w:eastAsia="MS UI Gothic" w:hAnsi="MS UI Gothic" w:cs="MS UI Gothic"/>
        </w:rPr>
        <w:t>明的供</w:t>
      </w:r>
      <w:r>
        <w:rPr>
          <w:rStyle w:val="DefaultParagraphFont"/>
          <w:rFonts w:ascii="PMingLiU" w:eastAsia="PMingLiU" w:hAnsi="PMingLiU" w:cs="PMingLiU"/>
        </w:rPr>
        <w:t>电标</w:t>
      </w:r>
      <w:r>
        <w:rPr>
          <w:rStyle w:val="DefaultParagraphFont"/>
          <w:rFonts w:ascii="MS UI Gothic" w:eastAsia="MS UI Gothic" w:hAnsi="MS UI Gothic" w:cs="MS UI Gothic"/>
        </w:rPr>
        <w:t>准</w:t>
      </w:r>
      <w:r>
        <w:rPr>
          <w:rStyle w:val="DefaultParagraphFont"/>
          <w:rFonts w:ascii="PMingLiU" w:eastAsia="PMingLiU" w:hAnsi="PMingLiU" w:cs="PMingLiU"/>
        </w:rPr>
        <w:t>给设备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-10℃~45℃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-30℃~70℃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终</w:t>
      </w:r>
      <w:r>
        <w:rPr>
          <w:rStyle w:val="DefaultParagraphFont"/>
          <w:rFonts w:ascii="MS UI Gothic" w:eastAsia="MS UI Gothic" w:hAnsi="MS UI Gothic" w:cs="MS UI Gothic"/>
        </w:rPr>
        <w:t>端用</w:t>
      </w:r>
      <w:r>
        <w:rPr>
          <w:rStyle w:val="DefaultParagraphFont"/>
          <w:rFonts w:ascii="PMingLiU" w:eastAsia="PMingLiU" w:hAnsi="PMingLiU" w:cs="PMingLiU"/>
        </w:rPr>
        <w:t>户</w:t>
      </w:r>
      <w:r>
        <w:rPr>
          <w:rStyle w:val="DefaultParagraphFont"/>
          <w:rFonts w:ascii="MS UI Gothic" w:eastAsia="MS UI Gothic" w:hAnsi="MS UI Gothic" w:cs="MS UI Gothic"/>
        </w:rPr>
        <w:t>有</w:t>
      </w:r>
      <w:r>
        <w:rPr>
          <w:rStyle w:val="DefaultParagraphFont"/>
          <w:rFonts w:ascii="PMingLiU" w:eastAsia="PMingLiU" w:hAnsi="PMingLiU" w:cs="PMingLiU"/>
        </w:rPr>
        <w:t>责</w:t>
      </w:r>
      <w:r>
        <w:rPr>
          <w:rStyle w:val="DefaultParagraphFont"/>
          <w:rFonts w:ascii="MS UI Gothic" w:eastAsia="MS UI Gothic" w:hAnsi="MS UI Gothic" w:cs="MS UI Gothic"/>
        </w:rPr>
        <w:t>任遵守当地的法律法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，包括在合法</w:t>
      </w:r>
      <w:r>
        <w:rPr>
          <w:rStyle w:val="DefaultParagraphFont"/>
          <w:rFonts w:ascii="PMingLiU" w:eastAsia="PMingLiU" w:hAnsi="PMingLiU" w:cs="PMingLiU"/>
        </w:rPr>
        <w:t>频</w:t>
      </w:r>
      <w:r>
        <w:rPr>
          <w:rStyle w:val="DefaultParagraphFont"/>
          <w:rFonts w:ascii="MS UI Gothic" w:eastAsia="MS UI Gothic" w:hAnsi="MS UI Gothic" w:cs="MS UI Gothic"/>
        </w:rPr>
        <w:t>段内操作，符合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源要求、布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要求等。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接入互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网可能面</w:t>
      </w:r>
      <w:r>
        <w:rPr>
          <w:rStyle w:val="DefaultParagraphFont"/>
          <w:rFonts w:ascii="PMingLiU" w:eastAsia="PMingLiU" w:hAnsi="PMingLiU" w:cs="PMingLiU"/>
        </w:rPr>
        <w:t>临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安全</w:t>
      </w:r>
      <w:r>
        <w:rPr>
          <w:rStyle w:val="DefaultParagraphFont"/>
          <w:rFonts w:ascii="PMingLiU" w:eastAsia="PMingLiU" w:hAnsi="PMingLiU" w:cs="PMingLiU"/>
        </w:rPr>
        <w:t>问题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加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个人信息安全的保</w:t>
      </w:r>
      <w:r>
        <w:rPr>
          <w:rStyle w:val="DefaultParagraphFont"/>
          <w:rFonts w:ascii="PMingLiU" w:eastAsia="PMingLiU" w:hAnsi="PMingLiU" w:cs="PMingLiU"/>
        </w:rPr>
        <w:t>护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确保本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请务</w:t>
      </w:r>
      <w:r>
        <w:rPr>
          <w:rStyle w:val="DefaultParagraphFont"/>
          <w:rFonts w:ascii="MS UI Gothic" w:eastAsia="MS UI Gothic" w:hAnsi="MS UI Gothic" w:cs="MS UI Gothic"/>
        </w:rPr>
        <w:t>必按照当地的法律法</w:t>
      </w:r>
      <w:r>
        <w:rPr>
          <w:rStyle w:val="DefaultParagraphFont"/>
          <w:rFonts w:ascii="PMingLiU" w:eastAsia="PMingLiU" w:hAnsi="PMingLiU" w:cs="PMingLiU"/>
        </w:rPr>
        <w:t>规处</w:t>
      </w:r>
      <w:r>
        <w:rPr>
          <w:rStyle w:val="DefaultParagraphFont"/>
          <w:rFonts w:ascii="MS UI Gothic" w:eastAsia="MS UI Gothic" w:hAnsi="MS UI Gothic" w:cs="MS UI Gothic"/>
        </w:rPr>
        <w:t>理本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及其配件，不可将它</w:t>
      </w:r>
      <w:r>
        <w:rPr>
          <w:rStyle w:val="DefaultParagraphFont"/>
          <w:rFonts w:ascii="PMingLiU" w:eastAsia="PMingLiU" w:hAnsi="PMingLiU" w:cs="PMingLiU"/>
        </w:rPr>
        <w:t>们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生活垃圾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理。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    </w:t>
      </w:r>
      <w:r>
        <w:rPr>
          <w:rStyle w:val="DefaultParagraphFont"/>
          <w:rFonts w:ascii="MS UI Gothic" w:eastAsia="MS UI Gothic" w:hAnsi="MS UI Gothic" w:cs="MS UI Gothic"/>
        </w:rPr>
        <w:t>若本指南内容与适用的法律冲突，</w:t>
      </w:r>
      <w:r>
        <w:rPr>
          <w:rStyle w:val="DefaultParagraphFont"/>
          <w:rFonts w:ascii="PMingLiU" w:eastAsia="PMingLiU" w:hAnsi="PMingLiU" w:cs="PMingLiU"/>
        </w:rPr>
        <w:t>则</w:t>
      </w:r>
      <w:r>
        <w:rPr>
          <w:rStyle w:val="DefaultParagraphFont"/>
          <w:rFonts w:ascii="MS UI Gothic" w:eastAsia="MS UI Gothic" w:hAnsi="MS UI Gothic" w:cs="MS UI Gothic"/>
        </w:rPr>
        <w:t>以法律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定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准。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tishi">
    <w:name w:val="iconfont icon-tishi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